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FF" w:rsidRPr="004D2228" w:rsidRDefault="006122B8" w:rsidP="00AC2104">
      <w:pPr>
        <w:jc w:val="center"/>
        <w:rPr>
          <w:sz w:val="27"/>
          <w:szCs w:val="26"/>
        </w:rPr>
      </w:pPr>
      <w:r>
        <w:rPr>
          <w:noProof/>
        </w:rPr>
        <w:drawing>
          <wp:inline distT="0" distB="0" distL="0" distR="0" wp14:anchorId="30B9ED84" wp14:editId="67D9B2FF">
            <wp:extent cx="6120130" cy="8981841"/>
            <wp:effectExtent l="0" t="0" r="0" b="0"/>
            <wp:docPr id="86" name="Рисунок 86" descr="C:\Users\803_lavrinovich\AppData\Local\Temp\FineReader12.00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803_lavrinovich\AppData\Local\Temp\FineReader12.00\media\image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56FF" w:rsidRPr="004D2228">
        <w:rPr>
          <w:sz w:val="28"/>
          <w:szCs w:val="28"/>
        </w:rPr>
        <w:br w:type="page"/>
      </w:r>
    </w:p>
    <w:p w:rsidR="00B2163A" w:rsidRDefault="00B2163A" w:rsidP="00B2163A">
      <w:pPr>
        <w:rPr>
          <w:b/>
          <w:color w:val="000000" w:themeColor="text1"/>
          <w:sz w:val="28"/>
          <w:szCs w:val="28"/>
        </w:rPr>
      </w:pPr>
      <w:r w:rsidRPr="00552B76">
        <w:rPr>
          <w:b/>
          <w:color w:val="000000" w:themeColor="text1"/>
          <w:sz w:val="28"/>
          <w:szCs w:val="28"/>
        </w:rPr>
        <w:lastRenderedPageBreak/>
        <w:t>РЕЦЕНЗЕНТЫ:</w:t>
      </w:r>
    </w:p>
    <w:p w:rsidR="00552B76" w:rsidRPr="00552B76" w:rsidRDefault="00552B76" w:rsidP="00B2163A">
      <w:pPr>
        <w:rPr>
          <w:b/>
          <w:color w:val="000000" w:themeColor="text1"/>
          <w:sz w:val="28"/>
          <w:szCs w:val="28"/>
        </w:rPr>
      </w:pPr>
    </w:p>
    <w:p w:rsidR="00366CA7" w:rsidRPr="00F76ADB" w:rsidRDefault="00366CA7" w:rsidP="00366CA7">
      <w:pPr>
        <w:jc w:val="both"/>
        <w:rPr>
          <w:rFonts w:eastAsia="Calibri"/>
          <w:color w:val="000000" w:themeColor="text1"/>
          <w:sz w:val="28"/>
          <w:szCs w:val="28"/>
        </w:rPr>
      </w:pPr>
      <w:bookmarkStart w:id="1" w:name="_Hlk122432597"/>
      <w:r w:rsidRPr="00552B76">
        <w:rPr>
          <w:rFonts w:eastAsia="Calibri"/>
          <w:color w:val="000000" w:themeColor="text1"/>
          <w:sz w:val="28"/>
          <w:szCs w:val="28"/>
        </w:rPr>
        <w:t xml:space="preserve">Учреждение образования «Могилевский государственный университет имени </w:t>
      </w:r>
      <w:proofErr w:type="spellStart"/>
      <w:r w:rsidRPr="00552B76">
        <w:rPr>
          <w:rFonts w:eastAsia="Calibri"/>
          <w:color w:val="000000" w:themeColor="text1"/>
          <w:sz w:val="28"/>
          <w:szCs w:val="28"/>
        </w:rPr>
        <w:t>А.А.</w:t>
      </w:r>
      <w:r w:rsidRPr="00F76ADB">
        <w:rPr>
          <w:rFonts w:eastAsia="Calibri"/>
          <w:color w:val="000000" w:themeColor="text1"/>
          <w:sz w:val="28"/>
          <w:szCs w:val="28"/>
        </w:rPr>
        <w:t>Кулешова</w:t>
      </w:r>
      <w:proofErr w:type="spellEnd"/>
      <w:r w:rsidRPr="00F76ADB">
        <w:rPr>
          <w:rFonts w:eastAsia="Calibri"/>
          <w:color w:val="000000" w:themeColor="text1"/>
          <w:sz w:val="28"/>
          <w:szCs w:val="28"/>
        </w:rPr>
        <w:t xml:space="preserve">» (протокол заседания Научно-методического совета учреждения образования «Могилевский государственный университет имени </w:t>
      </w:r>
      <w:proofErr w:type="spellStart"/>
      <w:r w:rsidRPr="00F76ADB">
        <w:rPr>
          <w:rFonts w:eastAsia="Calibri"/>
          <w:color w:val="000000" w:themeColor="text1"/>
          <w:sz w:val="28"/>
          <w:szCs w:val="28"/>
        </w:rPr>
        <w:t>А.А.Кулешова</w:t>
      </w:r>
      <w:proofErr w:type="spellEnd"/>
      <w:r w:rsidRPr="00F76ADB">
        <w:rPr>
          <w:rFonts w:eastAsia="Calibri"/>
          <w:color w:val="000000" w:themeColor="text1"/>
          <w:sz w:val="28"/>
          <w:szCs w:val="28"/>
        </w:rPr>
        <w:t>» № 6 от 17.01.2023)</w:t>
      </w:r>
      <w:r w:rsidR="00D86A29">
        <w:rPr>
          <w:rFonts w:eastAsia="Calibri"/>
          <w:color w:val="000000" w:themeColor="text1"/>
          <w:sz w:val="28"/>
          <w:szCs w:val="28"/>
        </w:rPr>
        <w:t>;</w:t>
      </w:r>
    </w:p>
    <w:p w:rsidR="00806420" w:rsidRPr="00F76ADB" w:rsidRDefault="00806420" w:rsidP="00806420">
      <w:pPr>
        <w:jc w:val="both"/>
        <w:rPr>
          <w:color w:val="000000" w:themeColor="text1"/>
          <w:spacing w:val="-6"/>
          <w:sz w:val="28"/>
          <w:szCs w:val="28"/>
        </w:rPr>
      </w:pPr>
    </w:p>
    <w:p w:rsidR="00CF30CD" w:rsidRPr="00F76ADB" w:rsidRDefault="00CF30CD" w:rsidP="00CF30CD">
      <w:pPr>
        <w:jc w:val="both"/>
        <w:rPr>
          <w:color w:val="000000" w:themeColor="text1"/>
          <w:sz w:val="28"/>
          <w:szCs w:val="28"/>
        </w:rPr>
      </w:pPr>
      <w:r w:rsidRPr="00F76ADB">
        <w:rPr>
          <w:color w:val="000000" w:themeColor="text1"/>
          <w:spacing w:val="-6"/>
          <w:sz w:val="28"/>
          <w:szCs w:val="28"/>
        </w:rPr>
        <w:t>Учреждение образования «Минский государственный колледж технологи</w:t>
      </w:r>
      <w:r w:rsidR="00D86A29">
        <w:rPr>
          <w:color w:val="000000" w:themeColor="text1"/>
          <w:spacing w:val="-6"/>
          <w:sz w:val="28"/>
          <w:szCs w:val="28"/>
        </w:rPr>
        <w:t>и</w:t>
      </w:r>
      <w:r w:rsidRPr="00F76ADB">
        <w:rPr>
          <w:color w:val="000000" w:themeColor="text1"/>
          <w:spacing w:val="-6"/>
          <w:sz w:val="28"/>
          <w:szCs w:val="28"/>
        </w:rPr>
        <w:t xml:space="preserve"> и дизайна легкой промышленности»</w:t>
      </w:r>
      <w:r w:rsidRPr="00F76ADB">
        <w:rPr>
          <w:color w:val="000000" w:themeColor="text1"/>
          <w:sz w:val="28"/>
          <w:szCs w:val="28"/>
        </w:rPr>
        <w:t xml:space="preserve"> (протокол заседания Цикловой комиссии экономических, учетно-финансовых и коммерческих предметов </w:t>
      </w:r>
      <w:r w:rsidR="00D86A29">
        <w:rPr>
          <w:color w:val="000000" w:themeColor="text1"/>
          <w:spacing w:val="-6"/>
          <w:sz w:val="28"/>
          <w:szCs w:val="28"/>
        </w:rPr>
        <w:t>у</w:t>
      </w:r>
      <w:r w:rsidRPr="00F76ADB">
        <w:rPr>
          <w:color w:val="000000" w:themeColor="text1"/>
          <w:spacing w:val="-6"/>
          <w:sz w:val="28"/>
          <w:szCs w:val="28"/>
        </w:rPr>
        <w:t>чреждения образования</w:t>
      </w:r>
      <w:r w:rsidRPr="00F76ADB">
        <w:rPr>
          <w:color w:val="000000" w:themeColor="text1"/>
          <w:sz w:val="28"/>
          <w:szCs w:val="28"/>
        </w:rPr>
        <w:t xml:space="preserve"> «</w:t>
      </w:r>
      <w:r w:rsidRPr="00F76ADB">
        <w:rPr>
          <w:color w:val="000000" w:themeColor="text1"/>
          <w:spacing w:val="-6"/>
          <w:sz w:val="28"/>
          <w:szCs w:val="28"/>
        </w:rPr>
        <w:t>Минский государственный колледж технологи</w:t>
      </w:r>
      <w:r w:rsidR="00D86A29">
        <w:rPr>
          <w:color w:val="000000" w:themeColor="text1"/>
          <w:spacing w:val="-6"/>
          <w:sz w:val="28"/>
          <w:szCs w:val="28"/>
        </w:rPr>
        <w:t>и</w:t>
      </w:r>
      <w:r w:rsidRPr="00F76ADB">
        <w:rPr>
          <w:color w:val="000000" w:themeColor="text1"/>
          <w:spacing w:val="-6"/>
          <w:sz w:val="28"/>
          <w:szCs w:val="28"/>
        </w:rPr>
        <w:t xml:space="preserve"> и дизайна легкой промышленности</w:t>
      </w:r>
      <w:r w:rsidRPr="00F76ADB">
        <w:rPr>
          <w:color w:val="000000" w:themeColor="text1"/>
          <w:sz w:val="28"/>
          <w:szCs w:val="28"/>
        </w:rPr>
        <w:t>» № 6 от</w:t>
      </w:r>
      <w:r w:rsidRPr="00F76ADB">
        <w:rPr>
          <w:color w:val="000000" w:themeColor="text1"/>
          <w:spacing w:val="-6"/>
          <w:sz w:val="28"/>
          <w:szCs w:val="28"/>
        </w:rPr>
        <w:t xml:space="preserve"> 06.01.2023)</w:t>
      </w:r>
    </w:p>
    <w:p w:rsidR="00B2163A" w:rsidRPr="00552B76" w:rsidRDefault="00B2163A" w:rsidP="00B2163A">
      <w:pPr>
        <w:rPr>
          <w:color w:val="000000" w:themeColor="text1"/>
          <w:sz w:val="28"/>
          <w:szCs w:val="28"/>
        </w:rPr>
      </w:pPr>
    </w:p>
    <w:p w:rsidR="00B2163A" w:rsidRPr="00552B76" w:rsidRDefault="00B2163A" w:rsidP="00B2163A">
      <w:pPr>
        <w:widowControl w:val="0"/>
        <w:ind w:left="5040" w:right="7"/>
        <w:outlineLvl w:val="6"/>
        <w:rPr>
          <w:color w:val="000000" w:themeColor="text1"/>
          <w:sz w:val="28"/>
          <w:szCs w:val="28"/>
          <w:lang w:val="be-BY"/>
        </w:rPr>
      </w:pPr>
    </w:p>
    <w:p w:rsidR="00B2163A" w:rsidRDefault="00B2163A" w:rsidP="00B2163A">
      <w:pPr>
        <w:rPr>
          <w:b/>
          <w:color w:val="000000" w:themeColor="text1"/>
          <w:sz w:val="28"/>
          <w:szCs w:val="28"/>
          <w:lang w:val="be-BY"/>
        </w:rPr>
      </w:pPr>
      <w:proofErr w:type="gramStart"/>
      <w:r w:rsidRPr="00552B76">
        <w:rPr>
          <w:b/>
          <w:color w:val="000000" w:themeColor="text1"/>
          <w:sz w:val="28"/>
          <w:szCs w:val="28"/>
        </w:rPr>
        <w:t>РЕКОМЕНДОВАНА</w:t>
      </w:r>
      <w:proofErr w:type="gramEnd"/>
      <w:r w:rsidRPr="00552B76">
        <w:rPr>
          <w:b/>
          <w:color w:val="000000" w:themeColor="text1"/>
          <w:sz w:val="28"/>
          <w:szCs w:val="28"/>
        </w:rPr>
        <w:t xml:space="preserve"> К УТВЕРЖДЕНИЮ</w:t>
      </w:r>
      <w:r w:rsidRPr="00552B76">
        <w:rPr>
          <w:b/>
          <w:color w:val="000000" w:themeColor="text1"/>
          <w:sz w:val="28"/>
          <w:szCs w:val="28"/>
          <w:lang w:val="be-BY"/>
        </w:rPr>
        <w:t>:</w:t>
      </w:r>
    </w:p>
    <w:p w:rsidR="00552B76" w:rsidRPr="00552B76" w:rsidRDefault="00552B76" w:rsidP="00B2163A">
      <w:pPr>
        <w:rPr>
          <w:b/>
          <w:color w:val="000000" w:themeColor="text1"/>
          <w:sz w:val="28"/>
          <w:szCs w:val="28"/>
          <w:lang w:val="be-BY"/>
        </w:rPr>
      </w:pPr>
    </w:p>
    <w:bookmarkEnd w:id="1"/>
    <w:p w:rsidR="00B2163A" w:rsidRPr="00552B76" w:rsidRDefault="00B2163A" w:rsidP="005F3FA5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>Учебно-методическ</w:t>
      </w:r>
      <w:r w:rsidR="00AC2104" w:rsidRPr="00552B76">
        <w:rPr>
          <w:color w:val="000000" w:themeColor="text1"/>
          <w:sz w:val="28"/>
          <w:szCs w:val="28"/>
        </w:rPr>
        <w:t>им</w:t>
      </w:r>
      <w:r w:rsidRPr="00552B76">
        <w:rPr>
          <w:color w:val="000000" w:themeColor="text1"/>
          <w:sz w:val="28"/>
          <w:szCs w:val="28"/>
        </w:rPr>
        <w:t xml:space="preserve"> объединени</w:t>
      </w:r>
      <w:r w:rsidR="00AC2104" w:rsidRPr="00552B76">
        <w:rPr>
          <w:color w:val="000000" w:themeColor="text1"/>
          <w:sz w:val="28"/>
          <w:szCs w:val="28"/>
        </w:rPr>
        <w:t>ем</w:t>
      </w:r>
      <w:r w:rsidRPr="00552B76">
        <w:rPr>
          <w:color w:val="000000" w:themeColor="text1"/>
          <w:sz w:val="28"/>
          <w:szCs w:val="28"/>
        </w:rPr>
        <w:t xml:space="preserve"> по экономическому образованию </w:t>
      </w:r>
    </w:p>
    <w:p w:rsidR="00B2163A" w:rsidRDefault="00B2163A" w:rsidP="005F3FA5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 xml:space="preserve">(протокол </w:t>
      </w:r>
      <w:r w:rsidR="00843392" w:rsidRPr="00552B76">
        <w:rPr>
          <w:color w:val="000000" w:themeColor="text1"/>
          <w:sz w:val="28"/>
          <w:szCs w:val="28"/>
        </w:rPr>
        <w:t xml:space="preserve">заседания Президиума Совета </w:t>
      </w:r>
      <w:r w:rsidR="000D3D93" w:rsidRPr="00552B76">
        <w:rPr>
          <w:color w:val="000000" w:themeColor="text1"/>
          <w:sz w:val="28"/>
          <w:szCs w:val="28"/>
        </w:rPr>
        <w:t>Учебно-методического объединения</w:t>
      </w:r>
      <w:r w:rsidR="00843392" w:rsidRPr="00552B76">
        <w:rPr>
          <w:color w:val="000000" w:themeColor="text1"/>
          <w:sz w:val="28"/>
          <w:szCs w:val="28"/>
        </w:rPr>
        <w:t xml:space="preserve"> по экономическому образованию </w:t>
      </w:r>
      <w:r w:rsidRPr="00552B76">
        <w:rPr>
          <w:color w:val="000000" w:themeColor="text1"/>
          <w:sz w:val="28"/>
          <w:szCs w:val="28"/>
        </w:rPr>
        <w:t xml:space="preserve">№ </w:t>
      </w:r>
      <w:r w:rsidR="00843392" w:rsidRPr="00552B76">
        <w:rPr>
          <w:color w:val="000000" w:themeColor="text1"/>
          <w:sz w:val="28"/>
          <w:szCs w:val="28"/>
        </w:rPr>
        <w:t>3</w:t>
      </w:r>
      <w:r w:rsidRPr="00552B76">
        <w:rPr>
          <w:color w:val="000000" w:themeColor="text1"/>
          <w:sz w:val="28"/>
          <w:szCs w:val="28"/>
        </w:rPr>
        <w:t xml:space="preserve"> от </w:t>
      </w:r>
      <w:r w:rsidR="00843392" w:rsidRPr="00552B76">
        <w:rPr>
          <w:color w:val="000000" w:themeColor="text1"/>
          <w:sz w:val="28"/>
          <w:szCs w:val="28"/>
        </w:rPr>
        <w:t>31.01.2023</w:t>
      </w:r>
      <w:r w:rsidRPr="00552B76">
        <w:rPr>
          <w:color w:val="000000" w:themeColor="text1"/>
          <w:sz w:val="28"/>
          <w:szCs w:val="28"/>
        </w:rPr>
        <w:t>)</w:t>
      </w:r>
      <w:r w:rsidR="00D86A29">
        <w:rPr>
          <w:color w:val="000000" w:themeColor="text1"/>
          <w:sz w:val="28"/>
          <w:szCs w:val="28"/>
        </w:rPr>
        <w:t>;</w:t>
      </w:r>
      <w:r w:rsidRPr="00552B76">
        <w:rPr>
          <w:color w:val="000000" w:themeColor="text1"/>
          <w:sz w:val="28"/>
          <w:szCs w:val="28"/>
        </w:rPr>
        <w:t xml:space="preserve"> </w:t>
      </w:r>
    </w:p>
    <w:p w:rsidR="00552B76" w:rsidRPr="00552B76" w:rsidRDefault="00552B76" w:rsidP="005F3FA5">
      <w:pPr>
        <w:jc w:val="both"/>
        <w:rPr>
          <w:color w:val="000000" w:themeColor="text1"/>
          <w:sz w:val="28"/>
          <w:szCs w:val="28"/>
        </w:rPr>
      </w:pPr>
    </w:p>
    <w:p w:rsidR="00686552" w:rsidRPr="00552B76" w:rsidRDefault="00AC2104" w:rsidP="005F3FA5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>Учебно-методическим объединением</w:t>
      </w:r>
      <w:r w:rsidR="00686552" w:rsidRPr="00552B76">
        <w:rPr>
          <w:color w:val="000000" w:themeColor="text1"/>
          <w:sz w:val="28"/>
          <w:szCs w:val="28"/>
        </w:rPr>
        <w:t xml:space="preserve"> по образованию в области управления</w:t>
      </w:r>
      <w:r w:rsidR="00E36CB7" w:rsidRPr="00552B76">
        <w:rPr>
          <w:color w:val="000000" w:themeColor="text1"/>
          <w:sz w:val="28"/>
          <w:szCs w:val="28"/>
        </w:rPr>
        <w:t xml:space="preserve"> </w:t>
      </w:r>
    </w:p>
    <w:p w:rsidR="00686552" w:rsidRPr="00552B76" w:rsidRDefault="00686552" w:rsidP="005F3FA5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 xml:space="preserve">(протокол </w:t>
      </w:r>
      <w:r w:rsidR="00B62F7F" w:rsidRPr="00552B76">
        <w:rPr>
          <w:color w:val="000000" w:themeColor="text1"/>
          <w:sz w:val="28"/>
          <w:szCs w:val="28"/>
        </w:rPr>
        <w:t>заседания Президиума Совета Учебно-методического объединения по образованию в области управления № 9 от 27.02.2023</w:t>
      </w:r>
      <w:r w:rsidRPr="00552B76">
        <w:rPr>
          <w:color w:val="000000" w:themeColor="text1"/>
          <w:sz w:val="28"/>
          <w:szCs w:val="28"/>
        </w:rPr>
        <w:t xml:space="preserve">) </w:t>
      </w:r>
    </w:p>
    <w:p w:rsidR="00DF56FF" w:rsidRPr="00552B76" w:rsidRDefault="00DF56FF" w:rsidP="00B2163A">
      <w:pPr>
        <w:jc w:val="center"/>
        <w:rPr>
          <w:color w:val="000000" w:themeColor="text1"/>
        </w:rPr>
      </w:pPr>
      <w:r w:rsidRPr="00552B76">
        <w:rPr>
          <w:color w:val="000000" w:themeColor="text1"/>
        </w:rPr>
        <w:br w:type="page"/>
      </w:r>
    </w:p>
    <w:p w:rsidR="00B2163A" w:rsidRPr="009F240C" w:rsidRDefault="00B2163A" w:rsidP="00B2163A">
      <w:pPr>
        <w:jc w:val="center"/>
        <w:rPr>
          <w:b/>
          <w:sz w:val="28"/>
          <w:szCs w:val="28"/>
        </w:rPr>
      </w:pPr>
      <w:r w:rsidRPr="009F240C">
        <w:rPr>
          <w:b/>
          <w:sz w:val="28"/>
          <w:szCs w:val="28"/>
        </w:rPr>
        <w:lastRenderedPageBreak/>
        <w:t>ПОЯСНИТЕЛЬНАЯ ЗАПИСКА</w:t>
      </w:r>
    </w:p>
    <w:p w:rsidR="00B2163A" w:rsidRPr="009F240C" w:rsidRDefault="00B2163A" w:rsidP="00B2163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686552" w:rsidRPr="00B969F8" w:rsidRDefault="00DF56FF" w:rsidP="00F0252A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9F240C">
        <w:rPr>
          <w:sz w:val="28"/>
          <w:szCs w:val="28"/>
        </w:rPr>
        <w:t xml:space="preserve">Программа </w:t>
      </w:r>
      <w:r w:rsidR="00B2163A" w:rsidRPr="009F240C">
        <w:rPr>
          <w:sz w:val="28"/>
          <w:szCs w:val="28"/>
        </w:rPr>
        <w:t xml:space="preserve">по учебной дисциплине </w:t>
      </w:r>
      <w:r w:rsidRPr="009F240C">
        <w:rPr>
          <w:sz w:val="28"/>
          <w:szCs w:val="28"/>
        </w:rPr>
        <w:t>«</w:t>
      </w:r>
      <w:r w:rsidR="00B969F8">
        <w:rPr>
          <w:sz w:val="28"/>
          <w:szCs w:val="28"/>
        </w:rPr>
        <w:t>Экономика организации</w:t>
      </w:r>
      <w:r w:rsidRPr="009F240C">
        <w:rPr>
          <w:sz w:val="28"/>
          <w:szCs w:val="28"/>
        </w:rPr>
        <w:t xml:space="preserve">» предназначена для подготовки к вступительным испытаниям абитуриентов, поступающих </w:t>
      </w:r>
      <w:r w:rsidR="00CB3408">
        <w:rPr>
          <w:sz w:val="28"/>
          <w:szCs w:val="28"/>
        </w:rPr>
        <w:t>для получения общего высшего образования в</w:t>
      </w:r>
      <w:r w:rsidRPr="009F240C">
        <w:rPr>
          <w:sz w:val="28"/>
          <w:szCs w:val="28"/>
        </w:rPr>
        <w:t xml:space="preserve"> сокращенный срок обучения по специальностям</w:t>
      </w:r>
      <w:r w:rsidR="005F3FA5">
        <w:rPr>
          <w:sz w:val="28"/>
          <w:szCs w:val="28"/>
        </w:rPr>
        <w:t>:</w:t>
      </w:r>
      <w:r w:rsidRPr="009F240C">
        <w:rPr>
          <w:sz w:val="28"/>
          <w:szCs w:val="28"/>
        </w:rPr>
        <w:t xml:space="preserve"> </w:t>
      </w:r>
      <w:r w:rsidR="00B2163A" w:rsidRPr="009F240C">
        <w:rPr>
          <w:sz w:val="28"/>
          <w:szCs w:val="28"/>
          <w:lang w:eastAsia="en-US"/>
        </w:rPr>
        <w:t xml:space="preserve">6-05-0311-01 «Экономика», </w:t>
      </w:r>
      <w:r w:rsidRPr="009F240C">
        <w:rPr>
          <w:sz w:val="28"/>
          <w:szCs w:val="28"/>
        </w:rPr>
        <w:t>6-05-0311-02 «</w:t>
      </w:r>
      <w:r w:rsidRPr="00CB3408">
        <w:rPr>
          <w:sz w:val="28"/>
          <w:szCs w:val="28"/>
        </w:rPr>
        <w:t xml:space="preserve">Экономика и управление», </w:t>
      </w:r>
      <w:r w:rsidR="00E70526">
        <w:rPr>
          <w:sz w:val="28"/>
          <w:szCs w:val="28"/>
        </w:rPr>
        <w:t xml:space="preserve"> </w:t>
      </w:r>
      <w:r w:rsidR="00F85668">
        <w:rPr>
          <w:sz w:val="28"/>
          <w:szCs w:val="28"/>
        </w:rPr>
        <w:t xml:space="preserve"> </w:t>
      </w:r>
      <w:r w:rsidRPr="00CB3408">
        <w:rPr>
          <w:sz w:val="28"/>
          <w:szCs w:val="28"/>
        </w:rPr>
        <w:t>6-05-0311-03 «Мировая экономика»,</w:t>
      </w:r>
      <w:r w:rsidR="00B2163A" w:rsidRPr="00CB3408">
        <w:rPr>
          <w:sz w:val="28"/>
          <w:szCs w:val="28"/>
        </w:rPr>
        <w:t xml:space="preserve"> </w:t>
      </w:r>
      <w:r w:rsidR="00F85668">
        <w:rPr>
          <w:sz w:val="28"/>
          <w:szCs w:val="28"/>
        </w:rPr>
        <w:t xml:space="preserve">                     </w:t>
      </w:r>
      <w:r w:rsidR="00B2163A" w:rsidRPr="00CB3408">
        <w:rPr>
          <w:sz w:val="28"/>
          <w:szCs w:val="28"/>
          <w:lang w:eastAsia="en-US"/>
        </w:rPr>
        <w:t xml:space="preserve">6-05-0311-04 «Национальная экономика», </w:t>
      </w:r>
      <w:r w:rsidR="00705790" w:rsidRPr="00CB3408">
        <w:rPr>
          <w:sz w:val="28"/>
          <w:szCs w:val="28"/>
          <w:lang w:eastAsia="en-US"/>
        </w:rPr>
        <w:t xml:space="preserve">6-05-0311-05 «Экономическая информатика», 6-05-0411-01 «Бухгалтерский учет, анализ и аудит», </w:t>
      </w:r>
      <w:r w:rsidR="00F85668">
        <w:rPr>
          <w:sz w:val="28"/>
          <w:szCs w:val="28"/>
          <w:lang w:eastAsia="en-US"/>
        </w:rPr>
        <w:t xml:space="preserve">                   </w:t>
      </w:r>
      <w:r w:rsidR="00705790" w:rsidRPr="00CB3408">
        <w:rPr>
          <w:sz w:val="28"/>
          <w:szCs w:val="28"/>
          <w:lang w:eastAsia="en-US"/>
        </w:rPr>
        <w:t>6</w:t>
      </w:r>
      <w:r w:rsidR="00F85668">
        <w:rPr>
          <w:sz w:val="28"/>
          <w:szCs w:val="28"/>
          <w:lang w:eastAsia="en-US"/>
        </w:rPr>
        <w:t xml:space="preserve">-05-0411-02 «Финансы и кредит», </w:t>
      </w:r>
      <w:r w:rsidRPr="00CB3408">
        <w:rPr>
          <w:sz w:val="28"/>
          <w:szCs w:val="28"/>
        </w:rPr>
        <w:t xml:space="preserve">6-05-0412-01 </w:t>
      </w:r>
      <w:r w:rsidRPr="00E70526">
        <w:rPr>
          <w:spacing w:val="-4"/>
          <w:sz w:val="28"/>
          <w:szCs w:val="28"/>
        </w:rPr>
        <w:t>«Менеджмент»,</w:t>
      </w:r>
      <w:r w:rsidR="00E70526">
        <w:rPr>
          <w:spacing w:val="-4"/>
          <w:sz w:val="28"/>
          <w:szCs w:val="28"/>
        </w:rPr>
        <w:t xml:space="preserve"> </w:t>
      </w:r>
      <w:r w:rsidRPr="00E70526">
        <w:rPr>
          <w:spacing w:val="-4"/>
          <w:sz w:val="28"/>
          <w:szCs w:val="28"/>
        </w:rPr>
        <w:t>6-05-0412-02 «Бизнес-администрирование», 6-05-0412-03 «Логистика»,</w:t>
      </w:r>
      <w:r w:rsidR="00E70526">
        <w:rPr>
          <w:sz w:val="28"/>
          <w:szCs w:val="28"/>
        </w:rPr>
        <w:t xml:space="preserve"> </w:t>
      </w:r>
      <w:r w:rsidRPr="00CB3408">
        <w:rPr>
          <w:sz w:val="28"/>
          <w:szCs w:val="28"/>
        </w:rPr>
        <w:t>6-05-0412-04 «Маркетинг»,</w:t>
      </w:r>
      <w:r w:rsidR="00E70526">
        <w:rPr>
          <w:sz w:val="28"/>
          <w:szCs w:val="28"/>
        </w:rPr>
        <w:t xml:space="preserve"> </w:t>
      </w:r>
      <w:r w:rsidRPr="00CB3408">
        <w:rPr>
          <w:sz w:val="28"/>
          <w:szCs w:val="28"/>
        </w:rPr>
        <w:t>6-05-0412-05</w:t>
      </w:r>
      <w:r w:rsidR="00E70526">
        <w:rPr>
          <w:sz w:val="28"/>
          <w:szCs w:val="28"/>
        </w:rPr>
        <w:t xml:space="preserve"> </w:t>
      </w:r>
      <w:r w:rsidRPr="00CB3408">
        <w:rPr>
          <w:sz w:val="28"/>
          <w:szCs w:val="28"/>
        </w:rPr>
        <w:t>«Рекламная</w:t>
      </w:r>
      <w:proofErr w:type="gramEnd"/>
      <w:r w:rsidRPr="00CB3408">
        <w:rPr>
          <w:sz w:val="28"/>
          <w:szCs w:val="28"/>
        </w:rPr>
        <w:t xml:space="preserve"> деятельность»,</w:t>
      </w:r>
      <w:r w:rsidR="00E70526">
        <w:rPr>
          <w:sz w:val="28"/>
          <w:szCs w:val="28"/>
        </w:rPr>
        <w:t xml:space="preserve"> </w:t>
      </w:r>
      <w:r w:rsidRPr="00CB3408">
        <w:rPr>
          <w:sz w:val="28"/>
          <w:szCs w:val="28"/>
        </w:rPr>
        <w:t>6-05-0413-01 «Коммерция»</w:t>
      </w:r>
      <w:r w:rsidR="00686552" w:rsidRPr="00CB3408">
        <w:rPr>
          <w:sz w:val="28"/>
          <w:szCs w:val="28"/>
        </w:rPr>
        <w:t>,</w:t>
      </w:r>
      <w:r w:rsidR="00686552" w:rsidRPr="00CB3408">
        <w:rPr>
          <w:sz w:val="28"/>
          <w:szCs w:val="28"/>
          <w:lang w:eastAsia="en-US"/>
        </w:rPr>
        <w:t xml:space="preserve"> </w:t>
      </w:r>
      <w:r w:rsidR="00705790" w:rsidRPr="00CB3408">
        <w:rPr>
          <w:sz w:val="28"/>
          <w:szCs w:val="28"/>
          <w:lang w:eastAsia="en-US"/>
        </w:rPr>
        <w:t xml:space="preserve">6-05-0413-02 «Товароведение», </w:t>
      </w:r>
      <w:r w:rsidR="00E70526">
        <w:rPr>
          <w:sz w:val="28"/>
          <w:szCs w:val="28"/>
          <w:lang w:eastAsia="en-US"/>
        </w:rPr>
        <w:t xml:space="preserve"> </w:t>
      </w:r>
      <w:r w:rsidR="00705790" w:rsidRPr="00CB3408">
        <w:rPr>
          <w:sz w:val="28"/>
          <w:szCs w:val="28"/>
          <w:lang w:eastAsia="en-US"/>
        </w:rPr>
        <w:t>6-05-0541-01 «Статистика»</w:t>
      </w:r>
      <w:r w:rsidR="002F572F" w:rsidRPr="00CB3408">
        <w:rPr>
          <w:sz w:val="28"/>
          <w:szCs w:val="28"/>
          <w:lang w:eastAsia="en-US"/>
        </w:rPr>
        <w:t>.</w:t>
      </w:r>
      <w:r w:rsidR="00705790" w:rsidRPr="00B969F8">
        <w:rPr>
          <w:sz w:val="28"/>
          <w:szCs w:val="28"/>
          <w:lang w:eastAsia="en-US"/>
        </w:rPr>
        <w:t xml:space="preserve"> </w:t>
      </w:r>
    </w:p>
    <w:p w:rsidR="00705790" w:rsidRDefault="00DF56FF" w:rsidP="00DF56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F240C">
        <w:rPr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9F240C">
        <w:rPr>
          <w:sz w:val="28"/>
          <w:szCs w:val="28"/>
        </w:rPr>
        <w:t>бакалавриата</w:t>
      </w:r>
      <w:proofErr w:type="spellEnd"/>
      <w:r w:rsidRPr="009F240C">
        <w:rPr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«О получении высшего образования в сокращенный срок».</w:t>
      </w:r>
    </w:p>
    <w:p w:rsidR="00705790" w:rsidRDefault="00705790" w:rsidP="00DF56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5790" w:rsidRDefault="00705790" w:rsidP="00DF56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C7D99" w:rsidRDefault="009C7D99" w:rsidP="00DF56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356D" w:rsidRPr="00567F41" w:rsidRDefault="001E356D" w:rsidP="003679FF">
      <w:pPr>
        <w:pageBreakBefore/>
        <w:tabs>
          <w:tab w:val="left" w:pos="1134"/>
        </w:tabs>
        <w:jc w:val="center"/>
        <w:rPr>
          <w:color w:val="000000"/>
        </w:rPr>
      </w:pPr>
      <w:r w:rsidRPr="00567F41">
        <w:rPr>
          <w:b/>
          <w:bCs/>
          <w:color w:val="000000"/>
          <w:sz w:val="28"/>
          <w:szCs w:val="28"/>
        </w:rPr>
        <w:lastRenderedPageBreak/>
        <w:t>СОДЕРЖАНИЕ УЧЕБНОГО МАТЕРИАЛА</w:t>
      </w:r>
    </w:p>
    <w:p w:rsidR="001E356D" w:rsidRPr="00567F41" w:rsidRDefault="001E356D" w:rsidP="003679FF">
      <w:pPr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:rsidR="001E356D" w:rsidRPr="00567F41" w:rsidRDefault="001E356D" w:rsidP="003679FF">
      <w:pPr>
        <w:tabs>
          <w:tab w:val="left" w:pos="1134"/>
        </w:tabs>
        <w:jc w:val="center"/>
        <w:rPr>
          <w:color w:val="000000"/>
        </w:rPr>
      </w:pPr>
      <w:r w:rsidRPr="00567F41">
        <w:rPr>
          <w:b/>
          <w:bCs/>
          <w:color w:val="000000"/>
          <w:sz w:val="28"/>
          <w:szCs w:val="28"/>
        </w:rPr>
        <w:t>РАЗДЕЛ 1. ОРГАНИЗАЦИЯ В УСЛОВИЯХ РЫНКА</w:t>
      </w:r>
    </w:p>
    <w:p w:rsidR="001E356D" w:rsidRPr="00567F41" w:rsidRDefault="001E356D" w:rsidP="003679FF">
      <w:pPr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:rsidR="001E356D" w:rsidRDefault="001E356D" w:rsidP="003679FF">
      <w:pPr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  <w:r w:rsidRPr="00567F41">
        <w:rPr>
          <w:b/>
          <w:bCs/>
          <w:color w:val="000000"/>
          <w:sz w:val="28"/>
          <w:szCs w:val="28"/>
        </w:rPr>
        <w:t xml:space="preserve">Тема 1.1. Организация как основное звено </w:t>
      </w:r>
      <w:r w:rsidR="00AD2D87">
        <w:rPr>
          <w:b/>
          <w:bCs/>
          <w:color w:val="000000"/>
          <w:sz w:val="28"/>
          <w:szCs w:val="28"/>
        </w:rPr>
        <w:t>национальной экономики</w:t>
      </w:r>
    </w:p>
    <w:p w:rsidR="005F3FA5" w:rsidRPr="00567F41" w:rsidRDefault="005F3FA5" w:rsidP="003679FF">
      <w:pPr>
        <w:tabs>
          <w:tab w:val="left" w:pos="1134"/>
        </w:tabs>
        <w:jc w:val="center"/>
        <w:rPr>
          <w:color w:val="000000"/>
        </w:rPr>
      </w:pPr>
    </w:p>
    <w:p w:rsidR="001E356D" w:rsidRPr="00567F41" w:rsidRDefault="001E356D" w:rsidP="001E356D">
      <w:pPr>
        <w:tabs>
          <w:tab w:val="left" w:pos="1134"/>
        </w:tabs>
        <w:ind w:firstLine="709"/>
        <w:jc w:val="both"/>
        <w:rPr>
          <w:color w:val="000000"/>
        </w:rPr>
      </w:pPr>
      <w:r w:rsidRPr="00567F41">
        <w:rPr>
          <w:bCs/>
          <w:color w:val="000000"/>
          <w:sz w:val="28"/>
          <w:szCs w:val="28"/>
        </w:rPr>
        <w:t xml:space="preserve">Понятие организации как субъекта хозяйствования. Классификация организаций по форме собственности, цели деятельности, размеру, принадлежности </w:t>
      </w:r>
      <w:r w:rsidR="007A5B2B" w:rsidRPr="00567F41">
        <w:rPr>
          <w:bCs/>
          <w:color w:val="000000"/>
          <w:sz w:val="28"/>
          <w:szCs w:val="28"/>
        </w:rPr>
        <w:t xml:space="preserve"> </w:t>
      </w:r>
      <w:r w:rsidRPr="00567F41">
        <w:rPr>
          <w:bCs/>
          <w:color w:val="000000"/>
          <w:sz w:val="28"/>
          <w:szCs w:val="28"/>
        </w:rPr>
        <w:t xml:space="preserve">капитала. Структура </w:t>
      </w:r>
      <w:r w:rsidR="007A5B2B" w:rsidRPr="00567F41">
        <w:rPr>
          <w:bCs/>
          <w:color w:val="000000"/>
          <w:sz w:val="28"/>
          <w:szCs w:val="28"/>
        </w:rPr>
        <w:t xml:space="preserve"> </w:t>
      </w:r>
      <w:r w:rsidRPr="00567F41">
        <w:rPr>
          <w:bCs/>
          <w:color w:val="000000"/>
          <w:sz w:val="28"/>
          <w:szCs w:val="28"/>
        </w:rPr>
        <w:t>организации. Среда функционирования организации. Организация как объект государственного регулирования. Признаки, определяющие организационно-правовую форму организации: порядок формирования уставного фонда, степень ответственности по обязательствам, форма собственности. Характеристика организационно-правовых форм организаций. Товарищества, общества (ОАО, ЗАО, ООО, ОДО), унитарные предприятия, кооперативы. Совместные организации.</w:t>
      </w:r>
    </w:p>
    <w:p w:rsidR="001E356D" w:rsidRPr="00567F41" w:rsidRDefault="001E356D" w:rsidP="001E356D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1E356D" w:rsidRPr="00567F41" w:rsidRDefault="001E356D" w:rsidP="001E356D">
      <w:pPr>
        <w:jc w:val="center"/>
        <w:rPr>
          <w:color w:val="000000"/>
        </w:rPr>
      </w:pPr>
      <w:r w:rsidRPr="00567F41">
        <w:rPr>
          <w:rStyle w:val="FontStyle25"/>
          <w:b/>
          <w:color w:val="000000"/>
          <w:sz w:val="28"/>
          <w:szCs w:val="28"/>
        </w:rPr>
        <w:t>РАЗДЕЛ 2. ПРОИЗВОДСТВЕННЫЕ РЕСУРСЫ ОРГАНИЗАЦИИ И ЭФФЕКТИВНОСТЬ ИХ ИСПОЛЬЗОВАНИЯ</w:t>
      </w:r>
    </w:p>
    <w:p w:rsidR="001E356D" w:rsidRPr="00567F41" w:rsidRDefault="001E356D" w:rsidP="001E356D">
      <w:pPr>
        <w:jc w:val="center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2.1. Основные средства организации и эффективность их использования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pacing w:val="-6"/>
          <w:sz w:val="28"/>
          <w:szCs w:val="28"/>
        </w:rPr>
        <w:t>Основные средства: сущность, состав, структура. Характеристика отдельных групп основных средств. Оценка основных средств. Виды стоимости основных средств: первоначальная, переоцененная (восстановительная), остаточная, ликвидационная, среднегодовая. Физический и моральный износ основных средств. Основные методы определения износа основных средств. Амортизация, ее норма. Способы и методы расчета амортизационных отчислений. Воспроизводство основных средств: сущность, формы, источники финансирования. Система показателей состояния и движения основных средств: коэффициенты выбытия, обновления, износа, годности. Система показателей эффективности использования основных средств. Пути улучшения использования основных средств. Определение потребности организации в основных средствах.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</w:p>
    <w:p w:rsidR="001E356D" w:rsidRDefault="001E356D" w:rsidP="001E356D">
      <w:pPr>
        <w:jc w:val="center"/>
        <w:rPr>
          <w:rStyle w:val="FontStyle26"/>
          <w:b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 xml:space="preserve">Тема 2.2. Оборотные средства организации и эффективность их </w:t>
      </w:r>
      <w:r w:rsidRPr="00567F41">
        <w:rPr>
          <w:rStyle w:val="FontStyle26"/>
          <w:b/>
          <w:color w:val="000000"/>
          <w:sz w:val="28"/>
          <w:szCs w:val="28"/>
        </w:rPr>
        <w:t>использования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pacing w:val="-6"/>
          <w:sz w:val="28"/>
          <w:szCs w:val="28"/>
        </w:rPr>
        <w:t>Экономическая сущность, состав и структура оборотных средств. Оценка использования оборотных сре</w:t>
      </w:r>
      <w:proofErr w:type="gramStart"/>
      <w:r w:rsidRPr="00567F41">
        <w:rPr>
          <w:rStyle w:val="FontStyle25"/>
          <w:color w:val="000000"/>
          <w:spacing w:val="-6"/>
          <w:sz w:val="28"/>
          <w:szCs w:val="28"/>
        </w:rPr>
        <w:t>дств в пр</w:t>
      </w:r>
      <w:proofErr w:type="gramEnd"/>
      <w:r w:rsidRPr="00567F41">
        <w:rPr>
          <w:rStyle w:val="FontStyle25"/>
          <w:color w:val="000000"/>
          <w:spacing w:val="-6"/>
          <w:sz w:val="28"/>
          <w:szCs w:val="28"/>
        </w:rPr>
        <w:t>оизводстве. Показатели оборачиваемости оборотных средств. Источники формирования оборотных средств. Методы определения необходимого объема оборотных средств. Производственные запасы организации: состав, порядок нормирования. Нормирование незавершенного производства, запасов готовой продукции. Основные направления улучшения использования оборотных средств организации.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</w:p>
    <w:p w:rsidR="00A92A41" w:rsidRPr="00567F41" w:rsidRDefault="00A92A41" w:rsidP="001E356D">
      <w:pPr>
        <w:jc w:val="center"/>
        <w:rPr>
          <w:rStyle w:val="FontStyle24"/>
          <w:color w:val="000000"/>
          <w:sz w:val="28"/>
          <w:szCs w:val="28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lastRenderedPageBreak/>
        <w:t>Тема 2.3. Материальные ресурсы организации и эффективность их использования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pacing w:val="-6"/>
          <w:sz w:val="28"/>
          <w:szCs w:val="28"/>
        </w:rPr>
        <w:t>Экономическая сущность, состав и классификация материальных ресурсов. Показатели эффективности использования материальных ресурсов. Материалоемкость, энергоемкость продукции. Определение потребности в сырье, материалах, комплектующих изделиях, топливе, энергии. Источники обеспечения организации материальными ресурсами. Основные направления рационального использования сырьевых и топливно-энергетических ресурсов.</w:t>
      </w:r>
    </w:p>
    <w:p w:rsidR="001E356D" w:rsidRPr="00567F41" w:rsidRDefault="001E356D" w:rsidP="001E356D">
      <w:pPr>
        <w:jc w:val="center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2.4. Персонал организации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9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>Персонал организации, его состав и структура. Показатели наличия, движения и использования персонала. Фонд рабочего времени. Баланс рабочего времени. Виды норм труда. Планирование численности персонала: основных, вспомогательных рабочих, служащих. Производительность труда: понятие, показатели и методы ее измерения. Факторы и резервы роста производительности труда.</w:t>
      </w:r>
    </w:p>
    <w:p w:rsidR="001E356D" w:rsidRPr="00567F41" w:rsidRDefault="001E356D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jc w:val="center"/>
        <w:rPr>
          <w:color w:val="000000"/>
        </w:rPr>
      </w:pPr>
      <w:r w:rsidRPr="00567F41">
        <w:rPr>
          <w:rStyle w:val="FontStyle22"/>
          <w:color w:val="000000"/>
          <w:sz w:val="28"/>
          <w:szCs w:val="28"/>
        </w:rPr>
        <w:t>РАЗДЕЛ 3. ФУНКЦИОНИРОВАНИЕ ОРГАНИЗАЦИИ</w:t>
      </w:r>
    </w:p>
    <w:p w:rsidR="003679FF" w:rsidRPr="00567F41" w:rsidRDefault="003679FF" w:rsidP="001E356D">
      <w:pPr>
        <w:jc w:val="center"/>
        <w:rPr>
          <w:rStyle w:val="FontStyle24"/>
          <w:color w:val="000000"/>
          <w:sz w:val="28"/>
          <w:szCs w:val="28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3.1. Основы планирования в организации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 xml:space="preserve">Сущность планирования и его виды. Принципы и методы планирования. </w:t>
      </w:r>
      <w:proofErr w:type="gramStart"/>
      <w:r w:rsidRPr="00567F41">
        <w:rPr>
          <w:rStyle w:val="FontStyle25"/>
          <w:color w:val="000000"/>
          <w:sz w:val="28"/>
          <w:szCs w:val="28"/>
        </w:rPr>
        <w:t>Стратегическое</w:t>
      </w:r>
      <w:proofErr w:type="gramEnd"/>
      <w:r w:rsidRPr="00567F41">
        <w:rPr>
          <w:rStyle w:val="FontStyle25"/>
          <w:color w:val="000000"/>
          <w:sz w:val="28"/>
          <w:szCs w:val="28"/>
        </w:rPr>
        <w:t>, тактическое, бизнес-планирование. Порядок разработки бизнес-плана развития организации. Производственная программа (план производства) организации: сущность, содержание, показатели. Производственная мощность: понятие, определяющие ее факторы. Расчет производственной мощности организац</w:t>
      </w:r>
      <w:proofErr w:type="gramStart"/>
      <w:r w:rsidRPr="00567F41">
        <w:rPr>
          <w:rStyle w:val="FontStyle25"/>
          <w:color w:val="000000"/>
          <w:sz w:val="28"/>
          <w:szCs w:val="28"/>
        </w:rPr>
        <w:t>ии и ее</w:t>
      </w:r>
      <w:proofErr w:type="gramEnd"/>
      <w:r w:rsidRPr="00567F41">
        <w:rPr>
          <w:rStyle w:val="FontStyle25"/>
          <w:color w:val="000000"/>
          <w:sz w:val="28"/>
          <w:szCs w:val="28"/>
        </w:rPr>
        <w:t xml:space="preserve"> структурных подразделений. Баланс производственной мощности</w:t>
      </w:r>
      <w:r w:rsidR="00470138" w:rsidRPr="00567F41">
        <w:rPr>
          <w:rStyle w:val="FontStyle25"/>
          <w:color w:val="000000"/>
          <w:sz w:val="28"/>
          <w:szCs w:val="28"/>
        </w:rPr>
        <w:t>.</w:t>
      </w:r>
      <w:r w:rsidRPr="00567F41">
        <w:rPr>
          <w:rStyle w:val="FontStyle25"/>
          <w:color w:val="000000"/>
          <w:sz w:val="28"/>
          <w:szCs w:val="28"/>
        </w:rPr>
        <w:t xml:space="preserve"> Показатели эффективности использования производственной мощности.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3.2. Оплата труда работников организации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pacing w:val="-4"/>
          <w:sz w:val="28"/>
          <w:szCs w:val="28"/>
        </w:rPr>
        <w:t xml:space="preserve">Экономическая сущность оплаты труда. Функции оплаты труда. Дифференциация оплаты труда. Тарифная система, ее составные элементы: тарифные сетки, базовая ставка (ставка первого разряда), тарифно-квалификационные справочники. Тарифные ставки рабочих и должностные оклады служащих. Порядок применения тарифной сетки. </w:t>
      </w:r>
      <w:proofErr w:type="gramStart"/>
      <w:r w:rsidRPr="00567F41">
        <w:rPr>
          <w:rStyle w:val="FontStyle25"/>
          <w:color w:val="000000"/>
          <w:spacing w:val="-4"/>
          <w:sz w:val="28"/>
          <w:szCs w:val="28"/>
        </w:rPr>
        <w:t>Формы и системы оплаты труда: повременная (простая п</w:t>
      </w:r>
      <w:r w:rsidRPr="00567F41">
        <w:rPr>
          <w:rStyle w:val="FontStyle25"/>
          <w:color w:val="000000"/>
          <w:spacing w:val="-4"/>
          <w:sz w:val="28"/>
          <w:szCs w:val="28"/>
          <w:lang w:eastAsia="en-US"/>
        </w:rPr>
        <w:t>овременная, повременно-премиальная), сдельная (прямая сдельная, сдельно-премиальная, косвенная сдельная, аккордная, сдельно-прогрессивная), смешанная.</w:t>
      </w:r>
      <w:proofErr w:type="gramEnd"/>
      <w:r w:rsidRPr="00567F41">
        <w:rPr>
          <w:rStyle w:val="FontStyle25"/>
          <w:color w:val="000000"/>
          <w:spacing w:val="-4"/>
          <w:sz w:val="28"/>
          <w:szCs w:val="28"/>
          <w:lang w:eastAsia="en-US"/>
        </w:rPr>
        <w:t xml:space="preserve"> Условия применения систем оплаты труда. Часовая тарифная ставка: методика расчета. Сдельная расценка: экономическая сущность и методика расчета. </w:t>
      </w:r>
      <w:r w:rsidRPr="00567F41">
        <w:rPr>
          <w:rStyle w:val="FontStyle25"/>
          <w:color w:val="000000"/>
          <w:spacing w:val="-4"/>
          <w:sz w:val="28"/>
          <w:szCs w:val="28"/>
        </w:rPr>
        <w:t xml:space="preserve">Планирование средств на оплату труда. Государственное и договорное регулирование организации оплаты труда. Коллективный договор организации. Государственные гарантии в области оплаты </w:t>
      </w:r>
      <w:r w:rsidRPr="00567F41">
        <w:rPr>
          <w:rStyle w:val="FontStyle25"/>
          <w:color w:val="000000"/>
          <w:spacing w:val="-4"/>
          <w:sz w:val="28"/>
          <w:szCs w:val="28"/>
        </w:rPr>
        <w:lastRenderedPageBreak/>
        <w:t>труда. Минимальная заработная плата: сущность, назначение, порядок определения. Индексация доходов работников.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3.3. Издержки и себестоимость продукции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rStyle w:val="FontStyle25"/>
          <w:color w:val="000000"/>
          <w:sz w:val="28"/>
          <w:szCs w:val="28"/>
        </w:rPr>
      </w:pPr>
      <w:r w:rsidRPr="00567F41">
        <w:rPr>
          <w:rStyle w:val="FontStyle25"/>
          <w:color w:val="000000"/>
          <w:sz w:val="28"/>
          <w:szCs w:val="28"/>
        </w:rPr>
        <w:t>Понятие, состав и виды издержек производства. Затраты прямые и косвенные, постоянные и переменные, основные и накладные. Классификация затрат по экономическим элементам. Понятие себестоимости продукции, ее виды, показатели. Содержание, методы и этапы планирования себестоимости продукции. Калькуляция себестоимости единицы продукции. Факторы снижения себестоимости продукции.</w:t>
      </w:r>
    </w:p>
    <w:p w:rsidR="00552B76" w:rsidRPr="00567F41" w:rsidRDefault="00552B76" w:rsidP="001E356D">
      <w:pPr>
        <w:ind w:firstLine="708"/>
        <w:jc w:val="both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3.4. Ценообразование в организации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 xml:space="preserve">Экономическое содержание цены. Факторы ценообразования. Методы ценообразования. Виды </w:t>
      </w:r>
      <w:r w:rsidRPr="00567F41">
        <w:rPr>
          <w:rStyle w:val="FontStyle31"/>
          <w:b w:val="0"/>
          <w:color w:val="000000"/>
          <w:sz w:val="28"/>
          <w:szCs w:val="28"/>
        </w:rPr>
        <w:t xml:space="preserve">цен. </w:t>
      </w:r>
      <w:r w:rsidRPr="00567F41">
        <w:rPr>
          <w:rStyle w:val="FontStyle25"/>
          <w:color w:val="000000"/>
          <w:sz w:val="28"/>
          <w:szCs w:val="28"/>
        </w:rPr>
        <w:t>Состав цены по элементам. Формирование отпускной цены организации. Государственное регулирование цен.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</w:p>
    <w:p w:rsidR="001E356D" w:rsidRPr="00567F41" w:rsidRDefault="001E356D" w:rsidP="001E356D">
      <w:pPr>
        <w:jc w:val="center"/>
        <w:rPr>
          <w:color w:val="000000"/>
        </w:rPr>
      </w:pPr>
      <w:r w:rsidRPr="00567F41">
        <w:rPr>
          <w:rStyle w:val="FontStyle25"/>
          <w:b/>
          <w:color w:val="000000"/>
          <w:sz w:val="28"/>
          <w:szCs w:val="28"/>
        </w:rPr>
        <w:t xml:space="preserve">РАЗДЕЛ 4. РЕЗУЛЬТАТИВНОСТЬ ДЕЯТЕЛЬНОСТИ И </w:t>
      </w:r>
    </w:p>
    <w:p w:rsidR="001E356D" w:rsidRPr="00567F41" w:rsidRDefault="001E356D" w:rsidP="001E356D">
      <w:pPr>
        <w:jc w:val="center"/>
        <w:rPr>
          <w:color w:val="000000"/>
        </w:rPr>
      </w:pPr>
      <w:r w:rsidRPr="00567F41">
        <w:rPr>
          <w:rStyle w:val="FontStyle25"/>
          <w:b/>
          <w:color w:val="000000"/>
          <w:sz w:val="28"/>
          <w:szCs w:val="28"/>
        </w:rPr>
        <w:t>РАЗВИТИЯ ОРГАНИЗАЦИИ</w:t>
      </w:r>
    </w:p>
    <w:p w:rsidR="001E356D" w:rsidRPr="00567F41" w:rsidRDefault="001E356D" w:rsidP="001E356D">
      <w:pPr>
        <w:jc w:val="center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4.1. Доходы, прибыль и рентабельность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>Экономическая сущность выручки от реализации продукции (работ, услуг). Виды доходов организации. Прибыль, ее виды. Значение прибыли в рыночной экономике. Формирование и распределение прибыли в организации. Методы планирования прибыли. Понятие и виды рентабельности, показатели рентабельности, методика их расчета. Точка безубыточности, методы ее расчета. Факторы повышения рентабельности и увеличения прибыли в организации.</w:t>
      </w:r>
    </w:p>
    <w:p w:rsidR="001E356D" w:rsidRPr="00567F41" w:rsidRDefault="001E356D" w:rsidP="001E356D">
      <w:pPr>
        <w:jc w:val="both"/>
        <w:rPr>
          <w:color w:val="000000"/>
        </w:rPr>
      </w:pPr>
    </w:p>
    <w:p w:rsidR="001E356D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5"/>
          <w:b/>
          <w:color w:val="000000"/>
          <w:sz w:val="28"/>
          <w:szCs w:val="28"/>
        </w:rPr>
        <w:t xml:space="preserve">Тема </w:t>
      </w:r>
      <w:r w:rsidRPr="00567F41">
        <w:rPr>
          <w:rStyle w:val="FontStyle25"/>
          <w:b/>
          <w:color w:val="000000"/>
          <w:spacing w:val="30"/>
          <w:sz w:val="28"/>
          <w:szCs w:val="28"/>
        </w:rPr>
        <w:t>4.2</w:t>
      </w:r>
      <w:r w:rsidRPr="00567F41">
        <w:rPr>
          <w:rStyle w:val="FontStyle25"/>
          <w:color w:val="000000"/>
          <w:spacing w:val="30"/>
          <w:sz w:val="28"/>
          <w:szCs w:val="28"/>
        </w:rPr>
        <w:t>.</w:t>
      </w:r>
      <w:r w:rsidRPr="00567F41">
        <w:rPr>
          <w:rStyle w:val="FontStyle25"/>
          <w:color w:val="000000"/>
          <w:sz w:val="28"/>
          <w:szCs w:val="28"/>
        </w:rPr>
        <w:t xml:space="preserve"> </w:t>
      </w:r>
      <w:r w:rsidRPr="00567F41">
        <w:rPr>
          <w:rStyle w:val="FontStyle24"/>
          <w:color w:val="000000"/>
          <w:sz w:val="28"/>
          <w:szCs w:val="28"/>
        </w:rPr>
        <w:t>Инвестиционная деятельность</w:t>
      </w:r>
    </w:p>
    <w:p w:rsidR="005F3FA5" w:rsidRPr="00567F41" w:rsidRDefault="005F3FA5" w:rsidP="001E356D">
      <w:pPr>
        <w:jc w:val="center"/>
        <w:rPr>
          <w:color w:val="000000"/>
        </w:rPr>
      </w:pP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 xml:space="preserve">Сущность инвестиций, их классификация. Источники финансирования инвестиций. Валовые и чистые инвестиции. Капитальные вложения: состав, структура. Инвестиционная деятельность организации. Портфель инвестиций, его состав и структура. Показатели оценки эффективности инвестиционных проектов. Пути </w:t>
      </w:r>
      <w:proofErr w:type="gramStart"/>
      <w:r w:rsidRPr="00567F41">
        <w:rPr>
          <w:rStyle w:val="FontStyle25"/>
          <w:color w:val="000000"/>
          <w:sz w:val="28"/>
          <w:szCs w:val="28"/>
        </w:rPr>
        <w:t>повышения эффективности использования инвестиционных ресурсов организации</w:t>
      </w:r>
      <w:proofErr w:type="gramEnd"/>
      <w:r w:rsidRPr="00567F41">
        <w:rPr>
          <w:rStyle w:val="FontStyle25"/>
          <w:color w:val="000000"/>
          <w:sz w:val="28"/>
          <w:szCs w:val="28"/>
        </w:rPr>
        <w:t>.</w:t>
      </w:r>
    </w:p>
    <w:p w:rsidR="001E356D" w:rsidRPr="00567F41" w:rsidRDefault="001E356D" w:rsidP="001E356D">
      <w:pPr>
        <w:jc w:val="both"/>
        <w:rPr>
          <w:color w:val="000000"/>
        </w:rPr>
      </w:pPr>
    </w:p>
    <w:p w:rsidR="005F3FA5" w:rsidRDefault="001E356D" w:rsidP="001E356D">
      <w:pPr>
        <w:jc w:val="center"/>
        <w:rPr>
          <w:rStyle w:val="FontStyle24"/>
          <w:color w:val="000000"/>
          <w:sz w:val="28"/>
          <w:szCs w:val="28"/>
        </w:rPr>
      </w:pPr>
      <w:r w:rsidRPr="00567F41">
        <w:rPr>
          <w:rStyle w:val="FontStyle24"/>
          <w:color w:val="000000"/>
          <w:sz w:val="28"/>
          <w:szCs w:val="28"/>
        </w:rPr>
        <w:t>Тема 4.3. Инновации и инновационная деятельность</w:t>
      </w:r>
    </w:p>
    <w:p w:rsidR="001E356D" w:rsidRPr="00567F41" w:rsidRDefault="001E356D" w:rsidP="001E356D">
      <w:pPr>
        <w:jc w:val="center"/>
        <w:rPr>
          <w:color w:val="000000"/>
        </w:rPr>
      </w:pPr>
      <w:r w:rsidRPr="00567F41">
        <w:rPr>
          <w:rStyle w:val="FontStyle24"/>
          <w:color w:val="000000"/>
          <w:sz w:val="28"/>
          <w:szCs w:val="28"/>
        </w:rPr>
        <w:t xml:space="preserve"> </w:t>
      </w:r>
    </w:p>
    <w:p w:rsidR="001E356D" w:rsidRPr="00567F41" w:rsidRDefault="001E356D" w:rsidP="001E356D">
      <w:pPr>
        <w:ind w:firstLine="708"/>
        <w:jc w:val="both"/>
        <w:rPr>
          <w:color w:val="000000"/>
        </w:rPr>
      </w:pPr>
      <w:r w:rsidRPr="00567F41">
        <w:rPr>
          <w:rStyle w:val="FontStyle25"/>
          <w:color w:val="000000"/>
          <w:sz w:val="28"/>
          <w:szCs w:val="28"/>
        </w:rPr>
        <w:t>Содержание инновационной деятельности. Основные характеристики инноваций. Изобретательство и рационализация как виды инновационной деятельности. Основные задачи и направления использования инноваций. Оценка эффективности использования инноваций.</w:t>
      </w:r>
    </w:p>
    <w:p w:rsidR="001E356D" w:rsidRPr="00567F41" w:rsidRDefault="001E356D" w:rsidP="001E356D">
      <w:pPr>
        <w:pStyle w:val="af"/>
        <w:spacing w:after="0"/>
        <w:ind w:firstLine="567"/>
        <w:jc w:val="center"/>
        <w:rPr>
          <w:color w:val="000000"/>
        </w:rPr>
      </w:pPr>
      <w:r w:rsidRPr="00567F41">
        <w:rPr>
          <w:rStyle w:val="FontStyle24"/>
          <w:bCs w:val="0"/>
          <w:color w:val="000000"/>
          <w:sz w:val="28"/>
          <w:szCs w:val="28"/>
        </w:rPr>
        <w:lastRenderedPageBreak/>
        <w:t>Тема 4.4</w:t>
      </w:r>
      <w:r w:rsidRPr="00567F41">
        <w:rPr>
          <w:rStyle w:val="FontStyle24"/>
          <w:color w:val="000000"/>
          <w:sz w:val="28"/>
          <w:szCs w:val="28"/>
        </w:rPr>
        <w:t>. Оценка стоимости</w:t>
      </w:r>
      <w:r w:rsidRPr="00567F41">
        <w:rPr>
          <w:b/>
          <w:color w:val="000000"/>
          <w:sz w:val="28"/>
          <w:szCs w:val="28"/>
        </w:rPr>
        <w:t xml:space="preserve"> организации</w:t>
      </w:r>
    </w:p>
    <w:p w:rsidR="001E356D" w:rsidRPr="00567F41" w:rsidRDefault="001E356D" w:rsidP="001E356D">
      <w:pPr>
        <w:pStyle w:val="af"/>
        <w:spacing w:after="0"/>
        <w:ind w:firstLine="567"/>
        <w:rPr>
          <w:b/>
          <w:color w:val="000000"/>
          <w:sz w:val="16"/>
          <w:szCs w:val="16"/>
        </w:rPr>
      </w:pPr>
    </w:p>
    <w:p w:rsidR="001E356D" w:rsidRPr="00567F41" w:rsidRDefault="001E356D" w:rsidP="001E356D">
      <w:pPr>
        <w:pStyle w:val="af1"/>
        <w:ind w:firstLine="851"/>
        <w:rPr>
          <w:rFonts w:eastAsia="Calibri"/>
          <w:b/>
          <w:color w:val="000000"/>
          <w:sz w:val="28"/>
          <w:szCs w:val="28"/>
        </w:rPr>
      </w:pPr>
      <w:r w:rsidRPr="00567F41">
        <w:rPr>
          <w:color w:val="000000"/>
          <w:sz w:val="28"/>
          <w:szCs w:val="28"/>
        </w:rPr>
        <w:t xml:space="preserve">Имущество организации: экономическое содержание, состав, классификация, </w:t>
      </w:r>
      <w:r w:rsidRPr="00567F41">
        <w:rPr>
          <w:color w:val="000000"/>
          <w:sz w:val="28"/>
          <w:szCs w:val="28"/>
          <w:lang w:val="ru-RU"/>
        </w:rPr>
        <w:t>необходимость</w:t>
      </w:r>
      <w:r w:rsidRPr="00567F41">
        <w:rPr>
          <w:color w:val="000000"/>
          <w:sz w:val="28"/>
          <w:szCs w:val="28"/>
        </w:rPr>
        <w:t xml:space="preserve"> оценки. Процесс оценки имущества </w:t>
      </w:r>
      <w:r w:rsidRPr="00567F41">
        <w:rPr>
          <w:color w:val="000000"/>
          <w:sz w:val="28"/>
          <w:szCs w:val="28"/>
          <w:lang w:val="ru-RU"/>
        </w:rPr>
        <w:t>организации</w:t>
      </w:r>
      <w:r w:rsidRPr="00567F41">
        <w:rPr>
          <w:color w:val="000000"/>
          <w:sz w:val="28"/>
          <w:szCs w:val="28"/>
        </w:rPr>
        <w:t xml:space="preserve">: основные этапы и принципы. Методы оценки стоимости имущества организации: затратный, сравнительный, доходный. </w:t>
      </w:r>
      <w:r w:rsidRPr="00567F41">
        <w:rPr>
          <w:b/>
          <w:color w:val="000000"/>
          <w:sz w:val="28"/>
          <w:szCs w:val="28"/>
        </w:rPr>
        <w:br w:type="page"/>
      </w:r>
    </w:p>
    <w:p w:rsidR="001E356D" w:rsidRPr="00567F41" w:rsidRDefault="001E356D" w:rsidP="001E356D">
      <w:pPr>
        <w:pStyle w:val="ListParagraph1"/>
        <w:spacing w:after="0" w:line="240" w:lineRule="auto"/>
        <w:ind w:left="0" w:firstLine="851"/>
        <w:jc w:val="center"/>
        <w:rPr>
          <w:color w:val="000000"/>
          <w:sz w:val="28"/>
          <w:szCs w:val="28"/>
        </w:rPr>
      </w:pPr>
      <w:r w:rsidRPr="00567F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РЕКОМЕНДУЕМОЙ ЛИТЕРАТУРЫ</w:t>
      </w:r>
    </w:p>
    <w:p w:rsidR="001E356D" w:rsidRPr="00567F41" w:rsidRDefault="001E356D" w:rsidP="001E356D">
      <w:pPr>
        <w:pStyle w:val="ListParagraph1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56D" w:rsidRPr="00567F41" w:rsidRDefault="001E356D" w:rsidP="001E356D">
      <w:pPr>
        <w:pStyle w:val="ListParagraph1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F41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правовые акты</w:t>
      </w:r>
    </w:p>
    <w:p w:rsidR="001E356D" w:rsidRPr="00567F41" w:rsidRDefault="001E356D" w:rsidP="001E356D">
      <w:pPr>
        <w:pStyle w:val="ListParagraph1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BEC" w:rsidRPr="00567F41" w:rsidRDefault="001E356D" w:rsidP="00DE3836">
      <w:pPr>
        <w:pStyle w:val="ab"/>
        <w:numPr>
          <w:ilvl w:val="0"/>
          <w:numId w:val="6"/>
        </w:numPr>
        <w:suppressAutoHyphens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  <w:lang w:eastAsia="ar-SA"/>
        </w:rPr>
        <w:t>Конституция Республики Беларусь</w:t>
      </w:r>
      <w:r w:rsidR="002F07F4" w:rsidRPr="00567F41">
        <w:rPr>
          <w:color w:val="000000"/>
          <w:sz w:val="28"/>
          <w:szCs w:val="28"/>
          <w:lang w:eastAsia="ar-SA"/>
        </w:rPr>
        <w:t>.</w:t>
      </w:r>
      <w:r w:rsidRPr="00567F41">
        <w:rPr>
          <w:color w:val="000000"/>
          <w:sz w:val="28"/>
          <w:szCs w:val="28"/>
          <w:lang w:eastAsia="ar-SA"/>
        </w:rPr>
        <w:t xml:space="preserve"> </w:t>
      </w:r>
    </w:p>
    <w:p w:rsidR="001E356D" w:rsidRPr="00567F41" w:rsidRDefault="001E356D" w:rsidP="00DE3836">
      <w:pPr>
        <w:pStyle w:val="ab"/>
        <w:numPr>
          <w:ilvl w:val="0"/>
          <w:numId w:val="6"/>
        </w:numPr>
        <w:suppressAutoHyphens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  <w:lang w:eastAsia="ar-SA"/>
        </w:rPr>
        <w:t xml:space="preserve">Национальная стратегия устойчивого социально-экономического развития </w:t>
      </w:r>
    </w:p>
    <w:p w:rsidR="006F7BEC" w:rsidRPr="00567F41" w:rsidRDefault="001E356D" w:rsidP="00A51CC7">
      <w:pPr>
        <w:pStyle w:val="ab"/>
        <w:numPr>
          <w:ilvl w:val="0"/>
          <w:numId w:val="6"/>
        </w:numPr>
        <w:suppressAutoHyphens/>
        <w:ind w:left="0" w:firstLine="0"/>
        <w:jc w:val="both"/>
        <w:rPr>
          <w:strike/>
          <w:color w:val="000000"/>
        </w:rPr>
      </w:pPr>
      <w:r w:rsidRPr="00567F41">
        <w:rPr>
          <w:color w:val="000000"/>
          <w:sz w:val="28"/>
          <w:szCs w:val="28"/>
          <w:lang w:eastAsia="ar-SA"/>
        </w:rPr>
        <w:t>Гражданский кодекс Республики Беларусь</w:t>
      </w:r>
      <w:r w:rsidR="002F07F4" w:rsidRPr="00567F41">
        <w:rPr>
          <w:color w:val="000000"/>
          <w:sz w:val="28"/>
          <w:szCs w:val="28"/>
          <w:lang w:eastAsia="ar-SA"/>
        </w:rPr>
        <w:t>.</w:t>
      </w:r>
      <w:r w:rsidR="008E23B7" w:rsidRPr="00567F41">
        <w:rPr>
          <w:color w:val="000000"/>
          <w:sz w:val="28"/>
          <w:szCs w:val="28"/>
          <w:lang w:eastAsia="ar-SA"/>
        </w:rPr>
        <w:t xml:space="preserve"> </w:t>
      </w:r>
    </w:p>
    <w:p w:rsidR="008E23B7" w:rsidRPr="00567F41" w:rsidRDefault="001E356D" w:rsidP="00A51CC7">
      <w:pPr>
        <w:pStyle w:val="ab"/>
        <w:numPr>
          <w:ilvl w:val="0"/>
          <w:numId w:val="6"/>
        </w:numPr>
        <w:suppressAutoHyphens/>
        <w:ind w:left="0" w:firstLine="0"/>
        <w:jc w:val="both"/>
        <w:rPr>
          <w:strike/>
          <w:color w:val="000000"/>
        </w:rPr>
      </w:pPr>
      <w:r w:rsidRPr="00567F41">
        <w:rPr>
          <w:color w:val="000000"/>
          <w:sz w:val="28"/>
          <w:szCs w:val="28"/>
          <w:lang w:eastAsia="ar-SA"/>
        </w:rPr>
        <w:t>Трудовой кодекс Республики Беларусь</w:t>
      </w:r>
      <w:r w:rsidR="007F161E" w:rsidRPr="00567F41">
        <w:rPr>
          <w:color w:val="000000"/>
          <w:sz w:val="28"/>
          <w:szCs w:val="28"/>
          <w:lang w:eastAsia="ar-SA"/>
        </w:rPr>
        <w:t>.</w:t>
      </w:r>
      <w:r w:rsidR="008E23B7" w:rsidRPr="00567F41">
        <w:rPr>
          <w:color w:val="000000"/>
          <w:sz w:val="28"/>
          <w:szCs w:val="28"/>
          <w:lang w:eastAsia="ar-SA"/>
        </w:rPr>
        <w:t xml:space="preserve"> </w:t>
      </w:r>
    </w:p>
    <w:p w:rsidR="006F7BEC" w:rsidRPr="00567F41" w:rsidRDefault="008E23B7" w:rsidP="005D73A4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strike/>
          <w:color w:val="000000"/>
        </w:rPr>
      </w:pPr>
      <w:r w:rsidRPr="00567F41">
        <w:rPr>
          <w:color w:val="000000"/>
          <w:sz w:val="28"/>
          <w:szCs w:val="28"/>
          <w:shd w:val="clear" w:color="auto" w:fill="FFFFFF"/>
        </w:rPr>
        <w:t>Кодекс Республики Беларусь о земле</w:t>
      </w:r>
      <w:r w:rsidR="00924738" w:rsidRPr="00567F41">
        <w:rPr>
          <w:color w:val="000000"/>
          <w:sz w:val="28"/>
          <w:szCs w:val="28"/>
          <w:shd w:val="clear" w:color="auto" w:fill="FFFFFF"/>
        </w:rPr>
        <w:t>.</w:t>
      </w:r>
      <w:r w:rsidRPr="00567F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F7BEC" w:rsidRPr="00567F41" w:rsidRDefault="001E356D" w:rsidP="006F7BEC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Налоговый кодекс Республики Беларусь (особенная часть</w:t>
      </w:r>
      <w:r w:rsidR="006F7BEC" w:rsidRPr="00567F41">
        <w:rPr>
          <w:color w:val="000000"/>
          <w:sz w:val="28"/>
          <w:szCs w:val="28"/>
        </w:rPr>
        <w:t>).</w:t>
      </w:r>
    </w:p>
    <w:p w:rsidR="006F7BEC" w:rsidRPr="00567F41" w:rsidRDefault="00E0272E" w:rsidP="00FF3DFD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  <w:shd w:val="clear" w:color="auto" w:fill="FFFFFF"/>
        </w:rPr>
        <w:t xml:space="preserve">Закон Республики Беларусь от 12 июля 2013 г. </w:t>
      </w:r>
      <w:r w:rsidRPr="00567F41">
        <w:rPr>
          <w:sz w:val="28"/>
          <w:szCs w:val="28"/>
        </w:rPr>
        <w:t>№ 53-З «</w:t>
      </w:r>
      <w:r w:rsidRPr="00567F41">
        <w:rPr>
          <w:color w:val="000000"/>
          <w:sz w:val="28"/>
          <w:szCs w:val="28"/>
        </w:rPr>
        <w:t>Об инвестициях».</w:t>
      </w:r>
    </w:p>
    <w:p w:rsidR="006F7BEC" w:rsidRPr="00567F41" w:rsidRDefault="00E0272E" w:rsidP="00A25D38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  <w:shd w:val="clear" w:color="auto" w:fill="FFFFFF"/>
        </w:rPr>
        <w:t xml:space="preserve">Закон Республики Беларусь от 10 июля 2012 г. </w:t>
      </w:r>
      <w:r w:rsidRPr="00567F41">
        <w:rPr>
          <w:sz w:val="28"/>
          <w:szCs w:val="28"/>
        </w:rPr>
        <w:t>№ 425-З «</w:t>
      </w:r>
      <w:r w:rsidRPr="00567F41">
        <w:rPr>
          <w:color w:val="000000"/>
          <w:sz w:val="28"/>
          <w:szCs w:val="28"/>
        </w:rPr>
        <w:t>О государственной инновационной политике и инновационной деятельности в Республике Беларусь».</w:t>
      </w:r>
    </w:p>
    <w:p w:rsidR="006F7BEC" w:rsidRPr="00567F41" w:rsidRDefault="00E0272E" w:rsidP="006F7BEC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  <w:lang w:eastAsia="en-US"/>
        </w:rPr>
        <w:t xml:space="preserve">Указ </w:t>
      </w:r>
      <w:r w:rsidRPr="00567F41">
        <w:rPr>
          <w:color w:val="000000"/>
          <w:sz w:val="28"/>
          <w:szCs w:val="28"/>
        </w:rPr>
        <w:t xml:space="preserve">Президента Республики Беларусь от 15 сентября 2021 г. </w:t>
      </w:r>
      <w:r w:rsidR="00BE48A5" w:rsidRPr="00567F41">
        <w:rPr>
          <w:color w:val="000000"/>
          <w:sz w:val="28"/>
          <w:szCs w:val="28"/>
        </w:rPr>
        <w:t>№ 348 «</w:t>
      </w:r>
      <w:r w:rsidR="00BE48A5" w:rsidRPr="00567F41">
        <w:rPr>
          <w:color w:val="000000"/>
          <w:sz w:val="28"/>
          <w:szCs w:val="28"/>
          <w:lang w:eastAsia="en-US"/>
        </w:rPr>
        <w:t>О Государственной программе инновационного развития Республики Беларусь на 2021–2025 годы».</w:t>
      </w:r>
    </w:p>
    <w:p w:rsidR="006F7BEC" w:rsidRPr="00567F41" w:rsidRDefault="00BE48A5" w:rsidP="006F7BEC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Декрет Президента Республики Беларусь 16 января 2009 г. № 1 «О государственной регистрации и ликвидации (прекращении деятельности) субъектов хозяйствования».</w:t>
      </w:r>
    </w:p>
    <w:p w:rsidR="00281180" w:rsidRPr="00567F41" w:rsidRDefault="00BE48A5" w:rsidP="006F7BEC">
      <w:pPr>
        <w:pStyle w:val="ab"/>
        <w:numPr>
          <w:ilvl w:val="0"/>
          <w:numId w:val="6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Постановление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 от 27 февраля 2009 г. № 37/18/6 «Инструкция о порядке начисления амортизации основных средств и нематериальных активов».</w:t>
      </w:r>
    </w:p>
    <w:p w:rsidR="00BE48A5" w:rsidRPr="00567F41" w:rsidRDefault="00BE48A5" w:rsidP="002F572F">
      <w:pPr>
        <w:pStyle w:val="ab"/>
        <w:suppressAutoHyphens/>
        <w:autoSpaceDE w:val="0"/>
        <w:ind w:left="0"/>
        <w:jc w:val="center"/>
        <w:rPr>
          <w:b/>
          <w:color w:val="000000"/>
          <w:sz w:val="28"/>
          <w:szCs w:val="28"/>
        </w:rPr>
      </w:pPr>
    </w:p>
    <w:p w:rsidR="001E356D" w:rsidRDefault="001E356D" w:rsidP="002F572F">
      <w:pPr>
        <w:pStyle w:val="ab"/>
        <w:suppressAutoHyphens/>
        <w:autoSpaceDE w:val="0"/>
        <w:ind w:left="0"/>
        <w:jc w:val="center"/>
        <w:rPr>
          <w:b/>
          <w:color w:val="000000"/>
          <w:sz w:val="28"/>
          <w:szCs w:val="28"/>
        </w:rPr>
      </w:pPr>
      <w:r w:rsidRPr="00567F41">
        <w:rPr>
          <w:b/>
          <w:color w:val="000000"/>
          <w:sz w:val="28"/>
          <w:szCs w:val="28"/>
        </w:rPr>
        <w:t>Основная</w:t>
      </w:r>
    </w:p>
    <w:p w:rsidR="005F3FA5" w:rsidRPr="00567F41" w:rsidRDefault="005F3FA5" w:rsidP="002F572F">
      <w:pPr>
        <w:pStyle w:val="ab"/>
        <w:suppressAutoHyphens/>
        <w:autoSpaceDE w:val="0"/>
        <w:ind w:left="0"/>
        <w:jc w:val="center"/>
        <w:rPr>
          <w:b/>
          <w:color w:val="000000"/>
          <w:sz w:val="28"/>
          <w:szCs w:val="28"/>
        </w:rPr>
      </w:pPr>
    </w:p>
    <w:p w:rsidR="001E356D" w:rsidRPr="00567F41" w:rsidRDefault="001E356D" w:rsidP="002F572F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Витебская, Е.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С. Экономика организации: пособие для учащихся учреждений образования, реализующих образовательные программы среднего специального образования по специальностям направлений образования «Экономика», «Управление», «Экономика и организация производства»</w:t>
      </w:r>
      <w:r w:rsidR="001C3025" w:rsidRPr="00567F41">
        <w:rPr>
          <w:color w:val="000000"/>
          <w:sz w:val="28"/>
          <w:szCs w:val="28"/>
        </w:rPr>
        <w:t xml:space="preserve"> /                 Е. С. Витебская</w:t>
      </w:r>
      <w:r w:rsidRPr="00567F41">
        <w:rPr>
          <w:color w:val="000000"/>
          <w:sz w:val="28"/>
          <w:szCs w:val="28"/>
        </w:rPr>
        <w:t>. – Минск: РИПО. – 2018. – 295 с.</w:t>
      </w:r>
    </w:p>
    <w:p w:rsidR="001E356D" w:rsidRPr="00567F41" w:rsidRDefault="001E356D" w:rsidP="002F572F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Забелина, Е.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А. Экономика организации</w:t>
      </w:r>
      <w:proofErr w:type="gramStart"/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:</w:t>
      </w:r>
      <w:proofErr w:type="gramEnd"/>
      <w:r w:rsidRPr="00567F41">
        <w:rPr>
          <w:color w:val="000000"/>
          <w:sz w:val="28"/>
          <w:szCs w:val="28"/>
        </w:rPr>
        <w:t xml:space="preserve"> учебная практика: пособие для учащихся учреждений образования, реализующих образовательные программы среднего специального образования по специальностям «Коммерческая деятельность (по направлениям)», «Экономика и организация производства»: (с электронным приложением)</w:t>
      </w:r>
      <w:r w:rsidR="001C3025" w:rsidRPr="00567F41">
        <w:rPr>
          <w:color w:val="000000"/>
          <w:sz w:val="28"/>
          <w:szCs w:val="28"/>
        </w:rPr>
        <w:t xml:space="preserve"> / Е. А. Забелина</w:t>
      </w:r>
      <w:r w:rsidRPr="00567F41">
        <w:rPr>
          <w:color w:val="000000"/>
          <w:sz w:val="28"/>
          <w:szCs w:val="28"/>
        </w:rPr>
        <w:t>. – Минск: РИПО. – 2016. – 270 с.</w:t>
      </w:r>
    </w:p>
    <w:p w:rsidR="00552B76" w:rsidRPr="005F3FA5" w:rsidRDefault="001E356D" w:rsidP="005F3FA5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color w:val="000000"/>
        </w:rPr>
      </w:pPr>
      <w:proofErr w:type="spellStart"/>
      <w:r w:rsidRPr="00567F41">
        <w:rPr>
          <w:color w:val="000000"/>
          <w:sz w:val="28"/>
          <w:szCs w:val="28"/>
        </w:rPr>
        <w:t>Кажина</w:t>
      </w:r>
      <w:proofErr w:type="spellEnd"/>
      <w:r w:rsidRPr="00567F41">
        <w:rPr>
          <w:color w:val="000000"/>
          <w:sz w:val="28"/>
          <w:szCs w:val="28"/>
        </w:rPr>
        <w:t>, Е.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А. Экономика организации в определениях, схемах, таблицах</w:t>
      </w:r>
      <w:proofErr w:type="gramStart"/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:</w:t>
      </w:r>
      <w:proofErr w:type="gramEnd"/>
      <w:r w:rsidRPr="00567F41">
        <w:rPr>
          <w:color w:val="000000"/>
          <w:sz w:val="28"/>
          <w:szCs w:val="28"/>
        </w:rPr>
        <w:t xml:space="preserve"> пособие для учащихся учреждений образования, реализующих образовательные программы среднего специального образования по группе специальностей «Экономика и управление», по специальностям «Маркетинг», «Экономика и организация производства»</w:t>
      </w:r>
      <w:r w:rsidR="001C3025" w:rsidRPr="00567F41">
        <w:rPr>
          <w:color w:val="000000"/>
          <w:sz w:val="28"/>
          <w:szCs w:val="28"/>
        </w:rPr>
        <w:t xml:space="preserve"> / Е. А. </w:t>
      </w:r>
      <w:proofErr w:type="spellStart"/>
      <w:r w:rsidR="001C3025" w:rsidRPr="00567F41">
        <w:rPr>
          <w:color w:val="000000"/>
          <w:sz w:val="28"/>
          <w:szCs w:val="28"/>
        </w:rPr>
        <w:t>Кажина</w:t>
      </w:r>
      <w:proofErr w:type="spellEnd"/>
      <w:r w:rsidRPr="00567F41">
        <w:rPr>
          <w:color w:val="000000"/>
          <w:sz w:val="28"/>
          <w:szCs w:val="28"/>
        </w:rPr>
        <w:t>. – Минск: РИПО. – 2018. – 139 с.</w:t>
      </w:r>
    </w:p>
    <w:p w:rsidR="001E356D" w:rsidRDefault="001E356D" w:rsidP="002F572F">
      <w:pPr>
        <w:autoSpaceDE w:val="0"/>
        <w:jc w:val="center"/>
        <w:rPr>
          <w:b/>
          <w:color w:val="000000"/>
          <w:sz w:val="28"/>
          <w:szCs w:val="28"/>
        </w:rPr>
      </w:pPr>
      <w:r w:rsidRPr="00567F41">
        <w:rPr>
          <w:b/>
          <w:color w:val="000000"/>
          <w:sz w:val="28"/>
          <w:szCs w:val="28"/>
        </w:rPr>
        <w:lastRenderedPageBreak/>
        <w:t>Дополнительная</w:t>
      </w:r>
    </w:p>
    <w:p w:rsidR="005F3FA5" w:rsidRPr="00567F41" w:rsidRDefault="005F3FA5" w:rsidP="002F572F">
      <w:pPr>
        <w:autoSpaceDE w:val="0"/>
        <w:jc w:val="center"/>
        <w:rPr>
          <w:b/>
          <w:color w:val="000000"/>
          <w:sz w:val="28"/>
          <w:szCs w:val="28"/>
        </w:rPr>
      </w:pPr>
    </w:p>
    <w:p w:rsidR="001E356D" w:rsidRPr="00567F41" w:rsidRDefault="001E356D" w:rsidP="00847C36">
      <w:pPr>
        <w:pStyle w:val="ab"/>
        <w:numPr>
          <w:ilvl w:val="0"/>
          <w:numId w:val="7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Экономика организации (предприятия)</w:t>
      </w:r>
      <w:r w:rsidR="0024720B" w:rsidRPr="00567F41">
        <w:rPr>
          <w:color w:val="000000"/>
          <w:sz w:val="28"/>
          <w:szCs w:val="28"/>
        </w:rPr>
        <w:t>: учеб</w:t>
      </w:r>
      <w:proofErr w:type="gramStart"/>
      <w:r w:rsidR="0024720B" w:rsidRPr="00567F41">
        <w:rPr>
          <w:color w:val="000000"/>
          <w:sz w:val="28"/>
          <w:szCs w:val="28"/>
        </w:rPr>
        <w:t>.</w:t>
      </w:r>
      <w:proofErr w:type="gramEnd"/>
      <w:r w:rsidR="0024720B" w:rsidRPr="00567F41">
        <w:rPr>
          <w:color w:val="000000"/>
          <w:sz w:val="28"/>
          <w:szCs w:val="28"/>
        </w:rPr>
        <w:t xml:space="preserve"> </w:t>
      </w:r>
      <w:proofErr w:type="gramStart"/>
      <w:r w:rsidRPr="00567F41">
        <w:rPr>
          <w:color w:val="000000"/>
          <w:sz w:val="28"/>
          <w:szCs w:val="28"/>
        </w:rPr>
        <w:t>п</w:t>
      </w:r>
      <w:proofErr w:type="gramEnd"/>
      <w:r w:rsidRPr="00567F41">
        <w:rPr>
          <w:color w:val="000000"/>
          <w:sz w:val="28"/>
          <w:szCs w:val="28"/>
        </w:rPr>
        <w:t xml:space="preserve">особие / </w:t>
      </w:r>
      <w:r w:rsidR="00552B76" w:rsidRPr="00567F41">
        <w:rPr>
          <w:color w:val="000000"/>
          <w:sz w:val="28"/>
          <w:szCs w:val="28"/>
        </w:rPr>
        <w:t xml:space="preserve">  </w:t>
      </w:r>
      <w:r w:rsidR="005F3FA5">
        <w:rPr>
          <w:color w:val="000000"/>
          <w:sz w:val="28"/>
          <w:szCs w:val="28"/>
        </w:rPr>
        <w:t xml:space="preserve">                           </w:t>
      </w:r>
      <w:r w:rsidRPr="00567F41">
        <w:rPr>
          <w:color w:val="000000"/>
          <w:sz w:val="28"/>
          <w:szCs w:val="28"/>
        </w:rPr>
        <w:t>Л.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Н. Нехорошева [и др.]; под ред. Л.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Н. Нехорошевой. – Минск: БГЭУ, 2020. – 687 с.</w:t>
      </w:r>
    </w:p>
    <w:p w:rsidR="001E356D" w:rsidRPr="00567F41" w:rsidRDefault="001E356D" w:rsidP="00847C36">
      <w:pPr>
        <w:pStyle w:val="ab"/>
        <w:numPr>
          <w:ilvl w:val="0"/>
          <w:numId w:val="7"/>
        </w:numPr>
        <w:suppressAutoHyphens/>
        <w:autoSpaceDE w:val="0"/>
        <w:ind w:left="0" w:firstLine="0"/>
        <w:jc w:val="both"/>
        <w:rPr>
          <w:color w:val="000000"/>
        </w:rPr>
      </w:pPr>
      <w:proofErr w:type="spellStart"/>
      <w:r w:rsidRPr="00567F41">
        <w:rPr>
          <w:color w:val="000000"/>
          <w:sz w:val="28"/>
          <w:szCs w:val="28"/>
        </w:rPr>
        <w:t>Васюченок</w:t>
      </w:r>
      <w:proofErr w:type="spellEnd"/>
      <w:r w:rsidRPr="00567F41">
        <w:rPr>
          <w:color w:val="000000"/>
          <w:sz w:val="28"/>
          <w:szCs w:val="28"/>
        </w:rPr>
        <w:t>, Л. П. Экон</w:t>
      </w:r>
      <w:r w:rsidR="005029E1" w:rsidRPr="00567F41">
        <w:rPr>
          <w:color w:val="000000"/>
          <w:sz w:val="28"/>
          <w:szCs w:val="28"/>
        </w:rPr>
        <w:t>омика организации (предприятия)</w:t>
      </w:r>
      <w:r w:rsidRPr="00567F41">
        <w:rPr>
          <w:color w:val="000000"/>
          <w:sz w:val="28"/>
          <w:szCs w:val="28"/>
        </w:rPr>
        <w:t xml:space="preserve">: пособие для студентов специальности 1-27 01 01 «Экономика и организация производства» / Л. П. </w:t>
      </w:r>
      <w:proofErr w:type="spellStart"/>
      <w:r w:rsidRPr="00567F41">
        <w:rPr>
          <w:color w:val="000000"/>
          <w:sz w:val="28"/>
          <w:szCs w:val="28"/>
        </w:rPr>
        <w:t>Васюченок</w:t>
      </w:r>
      <w:proofErr w:type="spellEnd"/>
      <w:r w:rsidRPr="00567F41">
        <w:rPr>
          <w:color w:val="000000"/>
          <w:sz w:val="28"/>
          <w:szCs w:val="28"/>
        </w:rPr>
        <w:t xml:space="preserve">, Е. И. </w:t>
      </w:r>
      <w:proofErr w:type="spellStart"/>
      <w:r w:rsidRPr="00567F41">
        <w:rPr>
          <w:color w:val="000000"/>
          <w:sz w:val="28"/>
          <w:szCs w:val="28"/>
        </w:rPr>
        <w:t>Бахматова</w:t>
      </w:r>
      <w:proofErr w:type="spellEnd"/>
      <w:proofErr w:type="gramStart"/>
      <w:r w:rsidRPr="00567F41">
        <w:rPr>
          <w:color w:val="000000"/>
          <w:sz w:val="28"/>
          <w:szCs w:val="28"/>
        </w:rPr>
        <w:t xml:space="preserve"> ;</w:t>
      </w:r>
      <w:proofErr w:type="gramEnd"/>
      <w:r w:rsidRPr="00567F41">
        <w:rPr>
          <w:color w:val="000000"/>
          <w:sz w:val="28"/>
          <w:szCs w:val="28"/>
        </w:rPr>
        <w:t xml:space="preserve"> Белорусский национальный технический университет, кафед</w:t>
      </w:r>
      <w:r w:rsidR="005029E1" w:rsidRPr="00567F41">
        <w:rPr>
          <w:color w:val="000000"/>
          <w:sz w:val="28"/>
          <w:szCs w:val="28"/>
        </w:rPr>
        <w:t>ра «Экономика и право». – Минск</w:t>
      </w:r>
      <w:r w:rsidRPr="00567F41">
        <w:rPr>
          <w:color w:val="000000"/>
          <w:sz w:val="28"/>
          <w:szCs w:val="28"/>
        </w:rPr>
        <w:t>: БНТУ, 2020</w:t>
      </w:r>
      <w:r w:rsidR="00847C36" w:rsidRPr="00567F41">
        <w:rPr>
          <w:color w:val="000000"/>
          <w:sz w:val="28"/>
          <w:szCs w:val="28"/>
        </w:rPr>
        <w:t>.</w:t>
      </w:r>
      <w:r w:rsidRPr="00567F41">
        <w:rPr>
          <w:color w:val="000000"/>
          <w:sz w:val="28"/>
          <w:szCs w:val="28"/>
        </w:rPr>
        <w:t xml:space="preserve"> – 84, [1] с.</w:t>
      </w:r>
      <w:proofErr w:type="gramStart"/>
      <w:r w:rsidRPr="00567F41">
        <w:rPr>
          <w:color w:val="000000"/>
          <w:sz w:val="28"/>
          <w:szCs w:val="28"/>
        </w:rPr>
        <w:t xml:space="preserve"> :</w:t>
      </w:r>
      <w:proofErr w:type="gramEnd"/>
      <w:r w:rsidRPr="00567F41">
        <w:rPr>
          <w:color w:val="000000"/>
          <w:sz w:val="28"/>
          <w:szCs w:val="28"/>
        </w:rPr>
        <w:t xml:space="preserve"> табл. </w:t>
      </w:r>
    </w:p>
    <w:p w:rsidR="001E356D" w:rsidRPr="00567F41" w:rsidRDefault="001E356D" w:rsidP="00847C36">
      <w:pPr>
        <w:pStyle w:val="ab"/>
        <w:numPr>
          <w:ilvl w:val="0"/>
          <w:numId w:val="7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Володько, О.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В. Экономика организации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: учеб. пособие для студентов учреждений высшего образования по специальностям «Финансы и кредит», «Бухгалтерский учет, анализ и аудит», «Маркетинг» / О.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 xml:space="preserve">В. Володько, </w:t>
      </w:r>
      <w:r w:rsidR="001C3025" w:rsidRPr="00567F41">
        <w:rPr>
          <w:color w:val="000000"/>
          <w:sz w:val="28"/>
          <w:szCs w:val="28"/>
        </w:rPr>
        <w:t xml:space="preserve">                               </w:t>
      </w:r>
      <w:r w:rsidRPr="00567F41">
        <w:rPr>
          <w:color w:val="000000"/>
          <w:sz w:val="28"/>
          <w:szCs w:val="28"/>
        </w:rPr>
        <w:t>Р.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Н. Грабар, Т.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 xml:space="preserve">В. </w:t>
      </w:r>
      <w:proofErr w:type="spellStart"/>
      <w:r w:rsidRPr="00567F41">
        <w:rPr>
          <w:color w:val="000000"/>
          <w:sz w:val="28"/>
          <w:szCs w:val="28"/>
        </w:rPr>
        <w:t>Зглюй</w:t>
      </w:r>
      <w:proofErr w:type="spellEnd"/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; под ред. О.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 xml:space="preserve">В. Володько. – 3-е </w:t>
      </w:r>
      <w:proofErr w:type="spellStart"/>
      <w:proofErr w:type="gramStart"/>
      <w:r w:rsidRPr="00567F41">
        <w:rPr>
          <w:color w:val="000000"/>
          <w:sz w:val="28"/>
          <w:szCs w:val="28"/>
        </w:rPr>
        <w:t>изд</w:t>
      </w:r>
      <w:proofErr w:type="spellEnd"/>
      <w:proofErr w:type="gramEnd"/>
      <w:r w:rsidRPr="00567F41">
        <w:rPr>
          <w:color w:val="000000"/>
          <w:sz w:val="28"/>
          <w:szCs w:val="28"/>
        </w:rPr>
        <w:t xml:space="preserve">, </w:t>
      </w:r>
      <w:proofErr w:type="spellStart"/>
      <w:r w:rsidRPr="00567F41">
        <w:rPr>
          <w:color w:val="000000"/>
          <w:sz w:val="28"/>
          <w:szCs w:val="28"/>
        </w:rPr>
        <w:t>испр</w:t>
      </w:r>
      <w:proofErr w:type="spellEnd"/>
      <w:r w:rsidRPr="00567F41">
        <w:rPr>
          <w:color w:val="000000"/>
          <w:sz w:val="28"/>
          <w:szCs w:val="28"/>
        </w:rPr>
        <w:t xml:space="preserve">. и доп. – </w:t>
      </w:r>
      <w:r w:rsidR="001C3025" w:rsidRPr="00567F41">
        <w:rPr>
          <w:color w:val="000000"/>
          <w:sz w:val="28"/>
          <w:szCs w:val="28"/>
        </w:rPr>
        <w:t xml:space="preserve">   </w:t>
      </w:r>
      <w:r w:rsidR="005029E1" w:rsidRPr="00567F41">
        <w:rPr>
          <w:color w:val="000000"/>
          <w:sz w:val="28"/>
          <w:szCs w:val="28"/>
        </w:rPr>
        <w:t>Минск</w:t>
      </w:r>
      <w:r w:rsidRPr="00567F41">
        <w:rPr>
          <w:color w:val="000000"/>
          <w:sz w:val="28"/>
          <w:szCs w:val="28"/>
        </w:rPr>
        <w:t xml:space="preserve">: Вышэйшая школа, 2017. – 396 с. </w:t>
      </w:r>
    </w:p>
    <w:p w:rsidR="001E356D" w:rsidRPr="00567F41" w:rsidRDefault="001E356D" w:rsidP="00847C36">
      <w:pPr>
        <w:pStyle w:val="ab"/>
        <w:numPr>
          <w:ilvl w:val="0"/>
          <w:numId w:val="7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color w:val="000000"/>
          <w:sz w:val="28"/>
          <w:szCs w:val="28"/>
        </w:rPr>
        <w:t>Головачев, А.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С. Экономика организации (предприятия)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: учеб</w:t>
      </w:r>
      <w:proofErr w:type="gramStart"/>
      <w:r w:rsidR="001C3025" w:rsidRPr="00567F41">
        <w:rPr>
          <w:color w:val="000000"/>
          <w:sz w:val="28"/>
          <w:szCs w:val="28"/>
        </w:rPr>
        <w:t>.</w:t>
      </w:r>
      <w:proofErr w:type="gramEnd"/>
      <w:r w:rsidRPr="00567F41">
        <w:rPr>
          <w:color w:val="000000"/>
          <w:sz w:val="28"/>
          <w:szCs w:val="28"/>
        </w:rPr>
        <w:t xml:space="preserve"> </w:t>
      </w:r>
      <w:proofErr w:type="gramStart"/>
      <w:r w:rsidRPr="00567F41">
        <w:rPr>
          <w:color w:val="000000"/>
          <w:sz w:val="28"/>
          <w:szCs w:val="28"/>
        </w:rPr>
        <w:t>п</w:t>
      </w:r>
      <w:proofErr w:type="gramEnd"/>
      <w:r w:rsidRPr="00567F41">
        <w:rPr>
          <w:color w:val="000000"/>
          <w:sz w:val="28"/>
          <w:szCs w:val="28"/>
        </w:rPr>
        <w:t xml:space="preserve">особие для студентов учреждений высшего образования по специальностям </w:t>
      </w:r>
      <w:r w:rsidR="00847C36" w:rsidRPr="00567F41">
        <w:rPr>
          <w:color w:val="000000"/>
          <w:sz w:val="28"/>
          <w:szCs w:val="28"/>
        </w:rPr>
        <w:t>«</w:t>
      </w:r>
      <w:r w:rsidRPr="00567F41">
        <w:rPr>
          <w:color w:val="000000"/>
          <w:sz w:val="28"/>
          <w:szCs w:val="28"/>
        </w:rPr>
        <w:t>Экономика и управление на предприятии</w:t>
      </w:r>
      <w:r w:rsidR="00847C36" w:rsidRPr="00567F41">
        <w:rPr>
          <w:color w:val="000000"/>
          <w:sz w:val="28"/>
          <w:szCs w:val="28"/>
        </w:rPr>
        <w:t>»</w:t>
      </w:r>
      <w:r w:rsidRPr="00567F41">
        <w:rPr>
          <w:color w:val="000000"/>
          <w:sz w:val="28"/>
          <w:szCs w:val="28"/>
        </w:rPr>
        <w:t xml:space="preserve">, </w:t>
      </w:r>
      <w:r w:rsidR="00847C36" w:rsidRPr="00567F41">
        <w:rPr>
          <w:color w:val="000000"/>
          <w:sz w:val="28"/>
          <w:szCs w:val="28"/>
        </w:rPr>
        <w:t>«</w:t>
      </w:r>
      <w:r w:rsidRPr="00567F41">
        <w:rPr>
          <w:color w:val="000000"/>
          <w:sz w:val="28"/>
          <w:szCs w:val="28"/>
        </w:rPr>
        <w:t>Экономика</w:t>
      </w:r>
      <w:r w:rsidR="00847C36" w:rsidRPr="00567F41">
        <w:rPr>
          <w:color w:val="000000"/>
          <w:sz w:val="28"/>
          <w:szCs w:val="28"/>
        </w:rPr>
        <w:t>»</w:t>
      </w:r>
      <w:r w:rsidRPr="00567F41">
        <w:rPr>
          <w:color w:val="000000"/>
          <w:sz w:val="28"/>
          <w:szCs w:val="28"/>
        </w:rPr>
        <w:t xml:space="preserve">, </w:t>
      </w:r>
      <w:r w:rsidR="00847C36" w:rsidRPr="00567F41">
        <w:rPr>
          <w:color w:val="000000"/>
          <w:sz w:val="28"/>
          <w:szCs w:val="28"/>
        </w:rPr>
        <w:t>«</w:t>
      </w:r>
      <w:r w:rsidRPr="00567F41">
        <w:rPr>
          <w:color w:val="000000"/>
          <w:sz w:val="28"/>
          <w:szCs w:val="28"/>
        </w:rPr>
        <w:t>Экономическая теория</w:t>
      </w:r>
      <w:r w:rsidR="00847C36" w:rsidRPr="00567F41">
        <w:rPr>
          <w:color w:val="000000"/>
          <w:sz w:val="28"/>
          <w:szCs w:val="28"/>
        </w:rPr>
        <w:t>»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/</w:t>
      </w:r>
      <w:r w:rsidR="00847C36" w:rsidRPr="00567F41">
        <w:rPr>
          <w:color w:val="000000"/>
          <w:sz w:val="28"/>
          <w:szCs w:val="28"/>
        </w:rPr>
        <w:t xml:space="preserve"> </w:t>
      </w:r>
      <w:r w:rsidR="00A92A41" w:rsidRPr="00567F41">
        <w:rPr>
          <w:color w:val="000000"/>
          <w:sz w:val="28"/>
          <w:szCs w:val="28"/>
        </w:rPr>
        <w:t xml:space="preserve">           </w:t>
      </w:r>
      <w:r w:rsidRPr="00567F41">
        <w:rPr>
          <w:color w:val="000000"/>
          <w:sz w:val="28"/>
          <w:szCs w:val="28"/>
        </w:rPr>
        <w:t>А.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С. Головачев, Л.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А. Лобан. – Минск: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Республиканский институт высшей  школы,</w:t>
      </w:r>
      <w:r w:rsidR="001C3025" w:rsidRPr="00567F41">
        <w:rPr>
          <w:color w:val="000000"/>
          <w:sz w:val="28"/>
          <w:szCs w:val="28"/>
        </w:rPr>
        <w:t xml:space="preserve"> </w:t>
      </w:r>
      <w:r w:rsidRPr="00567F41">
        <w:rPr>
          <w:color w:val="000000"/>
          <w:sz w:val="28"/>
          <w:szCs w:val="28"/>
        </w:rPr>
        <w:t>2022. – 387 с.: ил</w:t>
      </w:r>
      <w:proofErr w:type="gramStart"/>
      <w:r w:rsidRPr="00567F41">
        <w:rPr>
          <w:color w:val="000000"/>
          <w:sz w:val="28"/>
          <w:szCs w:val="28"/>
        </w:rPr>
        <w:t xml:space="preserve">., </w:t>
      </w:r>
      <w:proofErr w:type="gramEnd"/>
      <w:r w:rsidRPr="00567F41">
        <w:rPr>
          <w:color w:val="000000"/>
          <w:sz w:val="28"/>
          <w:szCs w:val="28"/>
        </w:rPr>
        <w:t xml:space="preserve">табл. </w:t>
      </w:r>
    </w:p>
    <w:p w:rsidR="001E356D" w:rsidRPr="00567F41" w:rsidRDefault="001E356D" w:rsidP="00847C36">
      <w:pPr>
        <w:pStyle w:val="ab"/>
        <w:numPr>
          <w:ilvl w:val="0"/>
          <w:numId w:val="7"/>
        </w:numPr>
        <w:suppressAutoHyphens/>
        <w:autoSpaceDE w:val="0"/>
        <w:ind w:left="0" w:firstLine="0"/>
        <w:jc w:val="both"/>
        <w:rPr>
          <w:color w:val="000000"/>
        </w:rPr>
      </w:pPr>
      <w:r w:rsidRPr="00567F41">
        <w:rPr>
          <w:bCs/>
          <w:color w:val="000000"/>
          <w:sz w:val="28"/>
          <w:szCs w:val="28"/>
        </w:rPr>
        <w:t xml:space="preserve">Экономика организации (предприятия): практикум для студентов экономических специальностей учреждений высшего образования / </w:t>
      </w:r>
      <w:r w:rsidR="001C3025" w:rsidRPr="00567F41">
        <w:rPr>
          <w:bCs/>
          <w:color w:val="000000"/>
          <w:sz w:val="28"/>
          <w:szCs w:val="28"/>
        </w:rPr>
        <w:t xml:space="preserve">                                  О. В. </w:t>
      </w:r>
      <w:r w:rsidRPr="00567F41">
        <w:rPr>
          <w:bCs/>
          <w:color w:val="000000"/>
          <w:sz w:val="28"/>
          <w:szCs w:val="28"/>
        </w:rPr>
        <w:t>Володько [и др.] – Пинск</w:t>
      </w:r>
      <w:proofErr w:type="gramStart"/>
      <w:r w:rsidRPr="00567F41">
        <w:rPr>
          <w:bCs/>
          <w:color w:val="000000"/>
          <w:sz w:val="28"/>
          <w:szCs w:val="28"/>
        </w:rPr>
        <w:t xml:space="preserve"> :</w:t>
      </w:r>
      <w:proofErr w:type="gramEnd"/>
      <w:r w:rsidRPr="00567F41">
        <w:rPr>
          <w:bCs/>
          <w:color w:val="000000"/>
          <w:sz w:val="28"/>
          <w:szCs w:val="28"/>
        </w:rPr>
        <w:t xml:space="preserve"> </w:t>
      </w:r>
      <w:proofErr w:type="spellStart"/>
      <w:r w:rsidRPr="00567F41">
        <w:rPr>
          <w:bCs/>
          <w:color w:val="000000"/>
          <w:sz w:val="28"/>
          <w:szCs w:val="28"/>
        </w:rPr>
        <w:t>ПолесГУ</w:t>
      </w:r>
      <w:proofErr w:type="spellEnd"/>
      <w:r w:rsidRPr="00567F41">
        <w:rPr>
          <w:bCs/>
          <w:color w:val="000000"/>
          <w:sz w:val="28"/>
          <w:szCs w:val="28"/>
        </w:rPr>
        <w:t>, 2022</w:t>
      </w:r>
      <w:r w:rsidR="00847C36" w:rsidRPr="00567F41">
        <w:rPr>
          <w:bCs/>
          <w:color w:val="000000"/>
          <w:sz w:val="28"/>
          <w:szCs w:val="28"/>
        </w:rPr>
        <w:t>.</w:t>
      </w:r>
      <w:r w:rsidR="0024720B" w:rsidRPr="00567F41">
        <w:rPr>
          <w:bCs/>
          <w:color w:val="000000"/>
          <w:sz w:val="28"/>
          <w:szCs w:val="28"/>
        </w:rPr>
        <w:t xml:space="preserve"> – 115 с.</w:t>
      </w:r>
      <w:r w:rsidRPr="00567F41">
        <w:rPr>
          <w:bCs/>
          <w:color w:val="000000"/>
          <w:sz w:val="28"/>
          <w:szCs w:val="28"/>
        </w:rPr>
        <w:t xml:space="preserve">: табл. </w:t>
      </w:r>
    </w:p>
    <w:p w:rsidR="001E356D" w:rsidRPr="00567F41" w:rsidRDefault="001E356D" w:rsidP="00847C36">
      <w:pPr>
        <w:pStyle w:val="ab"/>
        <w:numPr>
          <w:ilvl w:val="0"/>
          <w:numId w:val="7"/>
        </w:numPr>
        <w:ind w:left="0" w:firstLine="0"/>
        <w:rPr>
          <w:b/>
          <w:color w:val="000000"/>
          <w:sz w:val="28"/>
          <w:szCs w:val="28"/>
        </w:rPr>
      </w:pPr>
      <w:r w:rsidRPr="00567F41">
        <w:rPr>
          <w:b/>
          <w:color w:val="000000"/>
          <w:sz w:val="28"/>
          <w:szCs w:val="28"/>
        </w:rPr>
        <w:br w:type="page"/>
      </w:r>
    </w:p>
    <w:p w:rsidR="001E356D" w:rsidRPr="00567F41" w:rsidRDefault="001E356D" w:rsidP="001E356D">
      <w:pPr>
        <w:ind w:firstLine="708"/>
        <w:jc w:val="center"/>
        <w:rPr>
          <w:color w:val="000000"/>
        </w:rPr>
      </w:pPr>
      <w:r w:rsidRPr="00567F41">
        <w:rPr>
          <w:b/>
          <w:color w:val="000000"/>
          <w:sz w:val="28"/>
          <w:szCs w:val="28"/>
        </w:rPr>
        <w:lastRenderedPageBreak/>
        <w:t>КРИТЕРИИ ОЦЕНКИ ВСТУПИТЕЛЬНОГО ИСПЫТАНИЯ</w:t>
      </w:r>
    </w:p>
    <w:p w:rsidR="005029E1" w:rsidRPr="00567F41" w:rsidRDefault="005029E1" w:rsidP="005029E1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  <w:r w:rsidRPr="00567F41">
        <w:rPr>
          <w:sz w:val="28"/>
          <w:szCs w:val="28"/>
          <w:lang w:eastAsia="en-US"/>
        </w:rPr>
        <w:t>Вступительные испытания проводятся в письменной форме с применением указанных критериев оценки знаний.</w:t>
      </w:r>
    </w:p>
    <w:p w:rsidR="001E356D" w:rsidRPr="00567F41" w:rsidRDefault="001E356D" w:rsidP="001E356D">
      <w:pPr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683"/>
      </w:tblGrid>
      <w:tr w:rsidR="001E356D" w:rsidRPr="00567F41" w:rsidTr="001C30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56D" w:rsidRPr="005F3FA5" w:rsidRDefault="001E356D" w:rsidP="00813D61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Отметка в баллах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Показатели оценки</w:t>
            </w:r>
          </w:p>
        </w:tc>
      </w:tr>
      <w:tr w:rsidR="001E356D" w:rsidRPr="00567F41" w:rsidTr="001C3025">
        <w:trPr>
          <w:trHeight w:val="9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1 (один)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Узнавание отдельных объектов изучения программного учебного материала, предъявленных в готовом виде (основных терминов, понятий и определений экономики организации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2 (два)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Различие объектов изучения программного учебного материала, предъявленных в готовом виде (основных и оборотных средств, видов планов, категорий персонала, видов прибыли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), определение основных экономических показателей хозяйственной деятельности организации, показателей состояния, движения и использования основных средств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иное).</w:t>
            </w:r>
            <w:proofErr w:type="gramEnd"/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3 (три)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Воспроизведение части программного учебного материала по памяти (фрагментарный пересказ и перечисление состава основных и оборотных средств, категорий персонала, форм и систем оплаты труда, видов планов, функций прибыли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осуществление умственных и практических действий по образцу (определение производительности труда, состава и движения основных средств, показателей рентабельности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4 (четыре)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Воспроизведение большей части программного учебного материала (описание с элементами объяснения состава основных средств, оборотных средств, затрат на производство и реализацию продукции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применение знаний в знакомой ситуации по образцу (расчет отдельных показателей эффективности использования ресурсов, прибыли и рентабельности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5 (пять)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Осознанное воспроизведение большей части программного учебного материала (описание методики расчета показателей производительности труда, расчета заработной платы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применение знаний в знакомой ситуации по образцу (расчет отдельных показателей эффективности использования ресурсов, прибыли и рентабельности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иное).</w:t>
            </w:r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6 (шесть)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факторов, влияющих на уровень производительности труда, выявление и обоснование показателей эффективности хозяйственной деятельности организации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выполнение заданий по образцу, на основе предписаний (расчет плановых показателей, оценка эффективности работы организации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.</w:t>
            </w:r>
            <w:proofErr w:type="gramEnd"/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lastRenderedPageBreak/>
              <w:t>7 (семь)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7B0362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методики планирования основных экономических показателей деятельности организации, формулирование выводов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недостаточно самостоятельное выполнение заданий (расчет основных экономических показателей хозяйственной деятельности, состава и движения персонала, планирование средств на оплату труда и </w:t>
            </w:r>
            <w:r w:rsidR="007B0362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5F3FA5">
              <w:rPr>
                <w:color w:val="000000"/>
                <w:spacing w:val="-6"/>
                <w:sz w:val="28"/>
                <w:szCs w:val="28"/>
              </w:rPr>
              <w:t>.</w:t>
            </w:r>
            <w:proofErr w:type="gramEnd"/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8 (восемь)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2C0174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методики планирования основных экономических показателей деятельности организации, резервов снижения затрат на производство и реализацию продукции, эффективности производства, обоснование и доказательство изменения показателей хозяйственной деятельности организации в результате влияния отдельных факторов, формулирование выводов и 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);</w:t>
            </w:r>
            <w:proofErr w:type="gramEnd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 самостоятельное выполнение заданий (расчет основных экономических показателей хозяйственной деятельности, состава и движения персонала, планирование средств на оплату труда и 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1E356D" w:rsidRPr="00567F41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9 (девять)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2C0174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>Полное, прочное, глубокое, системное знание программного учебного материала; оперирование программным учебным материалом в частично измененной ситуации (применение знаний в условиях изменения нормативно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 xml:space="preserve">й 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правовой базы в области экономики организации, формул, выдвижение предположений и гипотез о совершенствовании планирования в организации и 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); наличие действий и операций творческого характера для выполнения заданий по анализу важнейших экономических показателей, по оценке полученных результатов и 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)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1E356D" w:rsidRPr="008D6EAC" w:rsidTr="001E35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1C3025">
            <w:pPr>
              <w:jc w:val="center"/>
              <w:rPr>
                <w:color w:val="000000"/>
                <w:sz w:val="28"/>
                <w:szCs w:val="28"/>
              </w:rPr>
            </w:pPr>
            <w:r w:rsidRPr="005F3FA5">
              <w:rPr>
                <w:rStyle w:val="FontStyle25"/>
                <w:color w:val="000000"/>
                <w:sz w:val="28"/>
                <w:szCs w:val="28"/>
              </w:rPr>
              <w:t>10 (десять)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6D" w:rsidRPr="005F3FA5" w:rsidRDefault="001E356D" w:rsidP="002C0174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факторов, определяющих конкурентоспособность продукции организации, порядка определения финансовых результатов деятельности организации); демонстрация рациональных </w:t>
            </w:r>
            <w:proofErr w:type="gramStart"/>
            <w:r w:rsidRPr="005F3FA5">
              <w:rPr>
                <w:color w:val="000000"/>
                <w:spacing w:val="-6"/>
                <w:sz w:val="28"/>
                <w:szCs w:val="28"/>
              </w:rPr>
              <w:t>методов расчета основных технико-экономических показателей деятельности организации</w:t>
            </w:r>
            <w:proofErr w:type="gramEnd"/>
            <w:r w:rsidRPr="005F3FA5">
              <w:rPr>
                <w:color w:val="000000"/>
                <w:spacing w:val="-6"/>
                <w:sz w:val="28"/>
                <w:szCs w:val="28"/>
              </w:rPr>
              <w:t xml:space="preserve"> и </w:t>
            </w:r>
            <w:r w:rsidR="002C0174" w:rsidRPr="005F3FA5">
              <w:rPr>
                <w:color w:val="000000"/>
                <w:spacing w:val="-6"/>
                <w:sz w:val="28"/>
                <w:szCs w:val="28"/>
              </w:rPr>
              <w:t>иное</w:t>
            </w:r>
            <w:r w:rsidRPr="005F3FA5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E356D" w:rsidRPr="008D6EAC" w:rsidRDefault="001E356D" w:rsidP="001E356D">
      <w:pPr>
        <w:pStyle w:val="ListParagraph1"/>
        <w:spacing w:after="0" w:line="240" w:lineRule="auto"/>
        <w:ind w:left="0" w:firstLine="851"/>
        <w:jc w:val="both"/>
        <w:rPr>
          <w:color w:val="000000"/>
        </w:rPr>
      </w:pPr>
    </w:p>
    <w:p w:rsidR="005F3FA5" w:rsidRPr="005F3FA5" w:rsidRDefault="005F3FA5" w:rsidP="005F3FA5">
      <w:pPr>
        <w:jc w:val="both"/>
        <w:rPr>
          <w:color w:val="000000"/>
          <w:sz w:val="28"/>
          <w:szCs w:val="28"/>
        </w:rPr>
      </w:pPr>
      <w:r w:rsidRPr="005F3FA5">
        <w:rPr>
          <w:i/>
          <w:sz w:val="28"/>
          <w:szCs w:val="28"/>
        </w:rPr>
        <w:t>Примечание</w:t>
      </w:r>
      <w:r w:rsidRPr="005F3FA5">
        <w:rPr>
          <w:sz w:val="28"/>
          <w:szCs w:val="28"/>
        </w:rPr>
        <w:t>. При отсутствии результатов проверки абитуриентам выставляется «0» (ноль)</w:t>
      </w:r>
      <w:r w:rsidRPr="005F3FA5">
        <w:rPr>
          <w:spacing w:val="-3"/>
          <w:sz w:val="28"/>
          <w:szCs w:val="28"/>
        </w:rPr>
        <w:t xml:space="preserve"> </w:t>
      </w:r>
      <w:r w:rsidRPr="005F3FA5">
        <w:rPr>
          <w:sz w:val="28"/>
          <w:szCs w:val="28"/>
        </w:rPr>
        <w:t>баллов.</w:t>
      </w:r>
    </w:p>
    <w:p w:rsidR="00B969F8" w:rsidRPr="001E356D" w:rsidRDefault="00B969F8" w:rsidP="001E356D">
      <w:pPr>
        <w:pStyle w:val="ListParagraph1"/>
        <w:spacing w:after="0" w:line="240" w:lineRule="auto"/>
        <w:ind w:left="0"/>
        <w:rPr>
          <w:bCs/>
          <w:color w:val="000000"/>
          <w:sz w:val="28"/>
          <w:szCs w:val="28"/>
        </w:rPr>
      </w:pPr>
    </w:p>
    <w:sectPr w:rsidR="00B969F8" w:rsidRPr="001E356D" w:rsidSect="00D86A2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0E" w:rsidRDefault="0045770E">
      <w:r>
        <w:separator/>
      </w:r>
    </w:p>
  </w:endnote>
  <w:endnote w:type="continuationSeparator" w:id="0">
    <w:p w:rsidR="0045770E" w:rsidRDefault="0045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0E" w:rsidRDefault="0045770E">
      <w:r>
        <w:separator/>
      </w:r>
    </w:p>
  </w:footnote>
  <w:footnote w:type="continuationSeparator" w:id="0">
    <w:p w:rsidR="0045770E" w:rsidRDefault="0045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F6" w:rsidRDefault="00836A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AF6" w:rsidRDefault="00836AF6">
    <w:pPr>
      <w:pStyle w:val="a6"/>
      <w:ind w:right="360"/>
    </w:pPr>
  </w:p>
  <w:p w:rsidR="00836AF6" w:rsidRDefault="00836A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F6" w:rsidRDefault="00836AF6" w:rsidP="005F3FA5">
    <w:pPr>
      <w:pStyle w:val="a6"/>
      <w:framePr w:wrap="around" w:vAnchor="text" w:hAnchor="page" w:x="6526" w:y="-1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22B8">
      <w:rPr>
        <w:rStyle w:val="a8"/>
        <w:noProof/>
      </w:rPr>
      <w:t>11</w:t>
    </w:r>
    <w:r>
      <w:rPr>
        <w:rStyle w:val="a8"/>
      </w:rPr>
      <w:fldChar w:fldCharType="end"/>
    </w:r>
  </w:p>
  <w:p w:rsidR="00836AF6" w:rsidRDefault="00836AF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996"/>
    <w:multiLevelType w:val="hybridMultilevel"/>
    <w:tmpl w:val="6B72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6E8"/>
    <w:multiLevelType w:val="hybridMultilevel"/>
    <w:tmpl w:val="5E4E6CA0"/>
    <w:lvl w:ilvl="0" w:tplc="CCE628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0CDC"/>
    <w:multiLevelType w:val="hybridMultilevel"/>
    <w:tmpl w:val="0DD85D0C"/>
    <w:lvl w:ilvl="0" w:tplc="21844F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6E6E"/>
    <w:multiLevelType w:val="hybridMultilevel"/>
    <w:tmpl w:val="5FE8C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022AE6"/>
    <w:multiLevelType w:val="hybridMultilevel"/>
    <w:tmpl w:val="D164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100B"/>
    <w:multiLevelType w:val="hybridMultilevel"/>
    <w:tmpl w:val="28C67D5E"/>
    <w:lvl w:ilvl="0" w:tplc="F564BFEE">
      <w:start w:val="1"/>
      <w:numFmt w:val="decimal"/>
      <w:lvlText w:val="%1."/>
      <w:lvlJc w:val="left"/>
      <w:pPr>
        <w:ind w:left="720" w:hanging="360"/>
      </w:pPr>
      <w:rPr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1BC2"/>
    <w:multiLevelType w:val="hybridMultilevel"/>
    <w:tmpl w:val="69B0F00E"/>
    <w:lvl w:ilvl="0" w:tplc="02D28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FF"/>
    <w:rsid w:val="000213EB"/>
    <w:rsid w:val="00047E51"/>
    <w:rsid w:val="000A379A"/>
    <w:rsid w:val="000A3B17"/>
    <w:rsid w:val="000D1A90"/>
    <w:rsid w:val="000D3D93"/>
    <w:rsid w:val="000F48F6"/>
    <w:rsid w:val="001276E2"/>
    <w:rsid w:val="00183789"/>
    <w:rsid w:val="00195DE4"/>
    <w:rsid w:val="001C3025"/>
    <w:rsid w:val="001D04BE"/>
    <w:rsid w:val="001D7F0E"/>
    <w:rsid w:val="001E356D"/>
    <w:rsid w:val="001F1754"/>
    <w:rsid w:val="0024720B"/>
    <w:rsid w:val="00281180"/>
    <w:rsid w:val="002C0174"/>
    <w:rsid w:val="002F07F4"/>
    <w:rsid w:val="002F572F"/>
    <w:rsid w:val="00303CBB"/>
    <w:rsid w:val="00344DCE"/>
    <w:rsid w:val="00366CA7"/>
    <w:rsid w:val="003679FF"/>
    <w:rsid w:val="00371F64"/>
    <w:rsid w:val="003C743C"/>
    <w:rsid w:val="003E07A5"/>
    <w:rsid w:val="003E4092"/>
    <w:rsid w:val="00447879"/>
    <w:rsid w:val="00451429"/>
    <w:rsid w:val="0045770E"/>
    <w:rsid w:val="00470138"/>
    <w:rsid w:val="004835DA"/>
    <w:rsid w:val="0049083C"/>
    <w:rsid w:val="004B5EEF"/>
    <w:rsid w:val="004C157F"/>
    <w:rsid w:val="004C2D13"/>
    <w:rsid w:val="005029E1"/>
    <w:rsid w:val="005353F1"/>
    <w:rsid w:val="0053629A"/>
    <w:rsid w:val="00552B76"/>
    <w:rsid w:val="005603D0"/>
    <w:rsid w:val="00562D19"/>
    <w:rsid w:val="00567F41"/>
    <w:rsid w:val="00570C84"/>
    <w:rsid w:val="005B5996"/>
    <w:rsid w:val="005E0815"/>
    <w:rsid w:val="005E718D"/>
    <w:rsid w:val="005F3FA5"/>
    <w:rsid w:val="006122B8"/>
    <w:rsid w:val="00616DB1"/>
    <w:rsid w:val="006379F8"/>
    <w:rsid w:val="00644FEB"/>
    <w:rsid w:val="00686552"/>
    <w:rsid w:val="006D4F83"/>
    <w:rsid w:val="006D521E"/>
    <w:rsid w:val="006F7BEC"/>
    <w:rsid w:val="00705790"/>
    <w:rsid w:val="00772E57"/>
    <w:rsid w:val="007A5B2B"/>
    <w:rsid w:val="007B0362"/>
    <w:rsid w:val="007C3A53"/>
    <w:rsid w:val="007F0CE7"/>
    <w:rsid w:val="007F161E"/>
    <w:rsid w:val="00806420"/>
    <w:rsid w:val="00836AF6"/>
    <w:rsid w:val="00843392"/>
    <w:rsid w:val="008471B2"/>
    <w:rsid w:val="00847C36"/>
    <w:rsid w:val="00860E01"/>
    <w:rsid w:val="00883A51"/>
    <w:rsid w:val="008C5B98"/>
    <w:rsid w:val="008D3D5D"/>
    <w:rsid w:val="008E23B7"/>
    <w:rsid w:val="008E493C"/>
    <w:rsid w:val="00913493"/>
    <w:rsid w:val="00924738"/>
    <w:rsid w:val="00927347"/>
    <w:rsid w:val="00966152"/>
    <w:rsid w:val="009871CF"/>
    <w:rsid w:val="0099003B"/>
    <w:rsid w:val="00994D86"/>
    <w:rsid w:val="009C7D99"/>
    <w:rsid w:val="009F240C"/>
    <w:rsid w:val="00A03C3D"/>
    <w:rsid w:val="00A210B7"/>
    <w:rsid w:val="00A85EFC"/>
    <w:rsid w:val="00A92A41"/>
    <w:rsid w:val="00AB0792"/>
    <w:rsid w:val="00AC2104"/>
    <w:rsid w:val="00AC72F1"/>
    <w:rsid w:val="00AD2D87"/>
    <w:rsid w:val="00B2163A"/>
    <w:rsid w:val="00B62F7F"/>
    <w:rsid w:val="00B87CAE"/>
    <w:rsid w:val="00B969F8"/>
    <w:rsid w:val="00BD7614"/>
    <w:rsid w:val="00BE2605"/>
    <w:rsid w:val="00BE48A5"/>
    <w:rsid w:val="00BF6CB7"/>
    <w:rsid w:val="00BF7034"/>
    <w:rsid w:val="00C01F09"/>
    <w:rsid w:val="00C2323C"/>
    <w:rsid w:val="00C26AE6"/>
    <w:rsid w:val="00C73DBD"/>
    <w:rsid w:val="00C8748A"/>
    <w:rsid w:val="00CB3408"/>
    <w:rsid w:val="00CF30CD"/>
    <w:rsid w:val="00D07D0B"/>
    <w:rsid w:val="00D305DA"/>
    <w:rsid w:val="00D307DF"/>
    <w:rsid w:val="00D86A29"/>
    <w:rsid w:val="00DC185B"/>
    <w:rsid w:val="00DD42B6"/>
    <w:rsid w:val="00DE0451"/>
    <w:rsid w:val="00DF1D47"/>
    <w:rsid w:val="00DF56FF"/>
    <w:rsid w:val="00E0272E"/>
    <w:rsid w:val="00E21C0C"/>
    <w:rsid w:val="00E36CB7"/>
    <w:rsid w:val="00E70526"/>
    <w:rsid w:val="00E948F1"/>
    <w:rsid w:val="00EA47D5"/>
    <w:rsid w:val="00EC4C52"/>
    <w:rsid w:val="00EE4A2C"/>
    <w:rsid w:val="00F0252A"/>
    <w:rsid w:val="00F13BFD"/>
    <w:rsid w:val="00F31088"/>
    <w:rsid w:val="00F75733"/>
    <w:rsid w:val="00F76ADB"/>
    <w:rsid w:val="00F8439F"/>
    <w:rsid w:val="00F85668"/>
    <w:rsid w:val="00F9716B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56FF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56FF"/>
    <w:rPr>
      <w:lang w:val="ru-RU" w:eastAsia="ru-RU" w:bidi="ar-SA"/>
    </w:rPr>
  </w:style>
  <w:style w:type="character" w:styleId="a5">
    <w:name w:val="footnote reference"/>
    <w:basedOn w:val="a0"/>
    <w:rsid w:val="00DF56FF"/>
    <w:rPr>
      <w:vertAlign w:val="superscript"/>
    </w:rPr>
  </w:style>
  <w:style w:type="paragraph" w:styleId="a6">
    <w:name w:val="header"/>
    <w:aliases w:val="Знак"/>
    <w:basedOn w:val="a"/>
    <w:link w:val="a7"/>
    <w:rsid w:val="00DF5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link w:val="a6"/>
    <w:locked/>
    <w:rsid w:val="00DF56F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DF56FF"/>
  </w:style>
  <w:style w:type="paragraph" w:styleId="a9">
    <w:name w:val="footer"/>
    <w:basedOn w:val="a"/>
    <w:link w:val="aa"/>
    <w:rsid w:val="00B21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63A"/>
    <w:rPr>
      <w:sz w:val="24"/>
      <w:szCs w:val="24"/>
    </w:rPr>
  </w:style>
  <w:style w:type="paragraph" w:styleId="ab">
    <w:name w:val="List Paragraph"/>
    <w:basedOn w:val="a"/>
    <w:uiPriority w:val="34"/>
    <w:qFormat/>
    <w:rsid w:val="009C7D99"/>
    <w:pPr>
      <w:ind w:left="720"/>
      <w:contextualSpacing/>
    </w:pPr>
  </w:style>
  <w:style w:type="paragraph" w:styleId="ac">
    <w:name w:val="Balloon Text"/>
    <w:basedOn w:val="a"/>
    <w:link w:val="ad"/>
    <w:rsid w:val="00B969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969F8"/>
    <w:rPr>
      <w:rFonts w:ascii="Segoe UI" w:hAnsi="Segoe UI" w:cs="Segoe UI"/>
      <w:sz w:val="18"/>
      <w:szCs w:val="18"/>
    </w:rPr>
  </w:style>
  <w:style w:type="character" w:styleId="ae">
    <w:name w:val="Hyperlink"/>
    <w:rsid w:val="001E356D"/>
    <w:rPr>
      <w:color w:val="0000FF"/>
      <w:u w:val="single"/>
    </w:rPr>
  </w:style>
  <w:style w:type="character" w:customStyle="1" w:styleId="FontStyle22">
    <w:name w:val="Font Style22"/>
    <w:rsid w:val="001E356D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24">
    <w:name w:val="Font Style24"/>
    <w:rsid w:val="001E35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1E356D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rsid w:val="001E356D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 Style31"/>
    <w:rsid w:val="001E356D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"/>
    <w:basedOn w:val="a"/>
    <w:link w:val="af0"/>
    <w:rsid w:val="001E356D"/>
    <w:pPr>
      <w:suppressAutoHyphens/>
      <w:spacing w:after="120"/>
    </w:pPr>
    <w:rPr>
      <w:lang w:val="x-none" w:eastAsia="zh-CN"/>
    </w:rPr>
  </w:style>
  <w:style w:type="character" w:customStyle="1" w:styleId="af0">
    <w:name w:val="Основной текст Знак"/>
    <w:basedOn w:val="a0"/>
    <w:link w:val="af"/>
    <w:rsid w:val="001E356D"/>
    <w:rPr>
      <w:sz w:val="24"/>
      <w:szCs w:val="24"/>
      <w:lang w:val="x-none" w:eastAsia="zh-CN"/>
    </w:rPr>
  </w:style>
  <w:style w:type="paragraph" w:styleId="af1">
    <w:name w:val="Body Text Indent"/>
    <w:basedOn w:val="a"/>
    <w:link w:val="af2"/>
    <w:rsid w:val="001E356D"/>
    <w:pPr>
      <w:suppressAutoHyphens/>
      <w:ind w:firstLine="709"/>
      <w:jc w:val="both"/>
    </w:pPr>
    <w:rPr>
      <w:sz w:val="30"/>
      <w:lang w:val="x-none" w:eastAsia="zh-CN"/>
    </w:rPr>
  </w:style>
  <w:style w:type="character" w:customStyle="1" w:styleId="af2">
    <w:name w:val="Основной текст с отступом Знак"/>
    <w:basedOn w:val="a0"/>
    <w:link w:val="af1"/>
    <w:rsid w:val="001E356D"/>
    <w:rPr>
      <w:sz w:val="30"/>
      <w:szCs w:val="24"/>
      <w:lang w:val="x-none" w:eastAsia="zh-CN"/>
    </w:rPr>
  </w:style>
  <w:style w:type="paragraph" w:customStyle="1" w:styleId="ListParagraph1">
    <w:name w:val="List Paragraph1"/>
    <w:basedOn w:val="a"/>
    <w:rsid w:val="001E356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56FF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56FF"/>
    <w:rPr>
      <w:lang w:val="ru-RU" w:eastAsia="ru-RU" w:bidi="ar-SA"/>
    </w:rPr>
  </w:style>
  <w:style w:type="character" w:styleId="a5">
    <w:name w:val="footnote reference"/>
    <w:basedOn w:val="a0"/>
    <w:rsid w:val="00DF56FF"/>
    <w:rPr>
      <w:vertAlign w:val="superscript"/>
    </w:rPr>
  </w:style>
  <w:style w:type="paragraph" w:styleId="a6">
    <w:name w:val="header"/>
    <w:aliases w:val="Знак"/>
    <w:basedOn w:val="a"/>
    <w:link w:val="a7"/>
    <w:rsid w:val="00DF5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link w:val="a6"/>
    <w:locked/>
    <w:rsid w:val="00DF56F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DF56FF"/>
  </w:style>
  <w:style w:type="paragraph" w:styleId="a9">
    <w:name w:val="footer"/>
    <w:basedOn w:val="a"/>
    <w:link w:val="aa"/>
    <w:rsid w:val="00B21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63A"/>
    <w:rPr>
      <w:sz w:val="24"/>
      <w:szCs w:val="24"/>
    </w:rPr>
  </w:style>
  <w:style w:type="paragraph" w:styleId="ab">
    <w:name w:val="List Paragraph"/>
    <w:basedOn w:val="a"/>
    <w:uiPriority w:val="34"/>
    <w:qFormat/>
    <w:rsid w:val="009C7D99"/>
    <w:pPr>
      <w:ind w:left="720"/>
      <w:contextualSpacing/>
    </w:pPr>
  </w:style>
  <w:style w:type="paragraph" w:styleId="ac">
    <w:name w:val="Balloon Text"/>
    <w:basedOn w:val="a"/>
    <w:link w:val="ad"/>
    <w:rsid w:val="00B969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969F8"/>
    <w:rPr>
      <w:rFonts w:ascii="Segoe UI" w:hAnsi="Segoe UI" w:cs="Segoe UI"/>
      <w:sz w:val="18"/>
      <w:szCs w:val="18"/>
    </w:rPr>
  </w:style>
  <w:style w:type="character" w:styleId="ae">
    <w:name w:val="Hyperlink"/>
    <w:rsid w:val="001E356D"/>
    <w:rPr>
      <w:color w:val="0000FF"/>
      <w:u w:val="single"/>
    </w:rPr>
  </w:style>
  <w:style w:type="character" w:customStyle="1" w:styleId="FontStyle22">
    <w:name w:val="Font Style22"/>
    <w:rsid w:val="001E356D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24">
    <w:name w:val="Font Style24"/>
    <w:rsid w:val="001E35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1E356D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rsid w:val="001E356D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 Style31"/>
    <w:rsid w:val="001E356D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"/>
    <w:basedOn w:val="a"/>
    <w:link w:val="af0"/>
    <w:rsid w:val="001E356D"/>
    <w:pPr>
      <w:suppressAutoHyphens/>
      <w:spacing w:after="120"/>
    </w:pPr>
    <w:rPr>
      <w:lang w:val="x-none" w:eastAsia="zh-CN"/>
    </w:rPr>
  </w:style>
  <w:style w:type="character" w:customStyle="1" w:styleId="af0">
    <w:name w:val="Основной текст Знак"/>
    <w:basedOn w:val="a0"/>
    <w:link w:val="af"/>
    <w:rsid w:val="001E356D"/>
    <w:rPr>
      <w:sz w:val="24"/>
      <w:szCs w:val="24"/>
      <w:lang w:val="x-none" w:eastAsia="zh-CN"/>
    </w:rPr>
  </w:style>
  <w:style w:type="paragraph" w:styleId="af1">
    <w:name w:val="Body Text Indent"/>
    <w:basedOn w:val="a"/>
    <w:link w:val="af2"/>
    <w:rsid w:val="001E356D"/>
    <w:pPr>
      <w:suppressAutoHyphens/>
      <w:ind w:firstLine="709"/>
      <w:jc w:val="both"/>
    </w:pPr>
    <w:rPr>
      <w:sz w:val="30"/>
      <w:lang w:val="x-none" w:eastAsia="zh-CN"/>
    </w:rPr>
  </w:style>
  <w:style w:type="character" w:customStyle="1" w:styleId="af2">
    <w:name w:val="Основной текст с отступом Знак"/>
    <w:basedOn w:val="a0"/>
    <w:link w:val="af1"/>
    <w:rsid w:val="001E356D"/>
    <w:rPr>
      <w:sz w:val="30"/>
      <w:szCs w:val="24"/>
      <w:lang w:val="x-none" w:eastAsia="zh-CN"/>
    </w:rPr>
  </w:style>
  <w:style w:type="paragraph" w:customStyle="1" w:styleId="ListParagraph1">
    <w:name w:val="List Paragraph1"/>
    <w:basedOn w:val="a"/>
    <w:rsid w:val="001E356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Лавринович Юлия Михайловна</cp:lastModifiedBy>
  <cp:revision>8</cp:revision>
  <cp:lastPrinted>2023-03-15T14:23:00Z</cp:lastPrinted>
  <dcterms:created xsi:type="dcterms:W3CDTF">2023-03-06T07:02:00Z</dcterms:created>
  <dcterms:modified xsi:type="dcterms:W3CDTF">2023-03-31T10:19:00Z</dcterms:modified>
</cp:coreProperties>
</file>