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5412B1" w14:textId="4EA0269F" w:rsidR="0079611B" w:rsidRDefault="0079611B">
      <w:pPr>
        <w:rPr>
          <w:sz w:val="28"/>
          <w:szCs w:val="28"/>
        </w:rPr>
        <w:sectPr w:rsidR="0079611B" w:rsidSect="0079611B">
          <w:headerReference w:type="even" r:id="rId9"/>
          <w:headerReference w:type="default" r:id="rId10"/>
          <w:pgSz w:w="11906" w:h="16838"/>
          <w:pgMar w:top="238" w:right="244" w:bottom="244" w:left="238" w:header="0" w:footer="0" w:gutter="0"/>
          <w:pgNumType w:start="1"/>
          <w:cols w:space="708"/>
          <w:docGrid w:linePitch="360"/>
        </w:sectPr>
      </w:pPr>
      <w:bookmarkStart w:id="0" w:name="_GoBack"/>
      <w:r>
        <w:rPr>
          <w:b/>
          <w:caps/>
          <w:noProof/>
          <w:sz w:val="28"/>
        </w:rPr>
        <w:drawing>
          <wp:inline distT="0" distB="0" distL="0" distR="0" wp14:anchorId="46270C9B" wp14:editId="2FE813EC">
            <wp:extent cx="7271657" cy="12832335"/>
            <wp:effectExtent l="0" t="0" r="5715" b="7620"/>
            <wp:docPr id="1" name="Рисунок 1" descr="C:\Users\121_venvurova\Desktop\Титульные листы_ВИ\ВИ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1_venvurova\Desktop\Титульные листы_ВИ\ВИ0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011" cy="1283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9611B">
        <w:rPr>
          <w:rFonts w:ascii="Calibri" w:hAnsi="Calibri"/>
          <w:noProof/>
          <w:sz w:val="28"/>
          <w:szCs w:val="28"/>
        </w:rPr>
        <w:lastRenderedPageBreak/>
        <w:drawing>
          <wp:inline distT="0" distB="0" distL="0" distR="0" wp14:anchorId="70F67501" wp14:editId="4ACCF8BC">
            <wp:extent cx="7282543" cy="12851546"/>
            <wp:effectExtent l="0" t="0" r="0" b="7620"/>
            <wp:docPr id="3" name="Рисунок 3" descr="C:\Users\121_venvuro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1_venvurova\Desktop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351" cy="12856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F292D" w14:textId="77777777" w:rsidR="0079611B" w:rsidRDefault="0079611B">
      <w:pPr>
        <w:rPr>
          <w:sz w:val="28"/>
          <w:szCs w:val="28"/>
        </w:rPr>
        <w:sectPr w:rsidR="0079611B" w:rsidSect="0079611B">
          <w:type w:val="continuous"/>
          <w:pgSz w:w="11906" w:h="16838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1336AB1F" w14:textId="2385CDDE" w:rsidR="00D47649" w:rsidRDefault="00D12137">
      <w:pPr>
        <w:pStyle w:val="7"/>
        <w:keepNext w:val="0"/>
        <w:widowControl w:val="0"/>
        <w:jc w:val="left"/>
      </w:pPr>
      <w:r>
        <w:lastRenderedPageBreak/>
        <w:t>РЕЦЕНЗЕНТЫ:</w:t>
      </w:r>
    </w:p>
    <w:p w14:paraId="334F7DE2" w14:textId="77777777" w:rsidR="00D47649" w:rsidRDefault="00D47649">
      <w:pPr>
        <w:pStyle w:val="7"/>
        <w:keepNext w:val="0"/>
        <w:widowControl w:val="0"/>
        <w:ind w:right="7"/>
        <w:jc w:val="both"/>
        <w:rPr>
          <w:b w:val="0"/>
          <w:szCs w:val="30"/>
        </w:rPr>
      </w:pPr>
    </w:p>
    <w:p w14:paraId="6CB6815A" w14:textId="3EDC2057" w:rsidR="001A2C16" w:rsidRPr="00541B94" w:rsidRDefault="001A2C16" w:rsidP="001A2C16">
      <w:pPr>
        <w:jc w:val="both"/>
        <w:rPr>
          <w:spacing w:val="-6"/>
          <w:sz w:val="28"/>
          <w:szCs w:val="28"/>
        </w:rPr>
      </w:pPr>
      <w:r w:rsidRPr="00541B94">
        <w:rPr>
          <w:sz w:val="28"/>
        </w:rPr>
        <w:t xml:space="preserve">Учреждение образования «Белорусский государственный аграрный технический университет (протокол заседания </w:t>
      </w:r>
      <w:r w:rsidRPr="00541B94">
        <w:rPr>
          <w:spacing w:val="-6"/>
          <w:sz w:val="28"/>
          <w:szCs w:val="28"/>
        </w:rPr>
        <w:t>Научно-методического совета учреждения высшего образования № 9 от 13.02.2023)</w:t>
      </w:r>
    </w:p>
    <w:p w14:paraId="199E906F" w14:textId="77777777" w:rsidR="001A2C16" w:rsidRDefault="001A2C16">
      <w:pPr>
        <w:jc w:val="both"/>
        <w:rPr>
          <w:color w:val="FF0000"/>
          <w:spacing w:val="-6"/>
          <w:sz w:val="28"/>
          <w:szCs w:val="28"/>
          <w:highlight w:val="yellow"/>
        </w:rPr>
      </w:pPr>
    </w:p>
    <w:p w14:paraId="7317A233" w14:textId="77777777" w:rsidR="001A2C16" w:rsidRPr="00356DFC" w:rsidRDefault="001A2C16">
      <w:pPr>
        <w:jc w:val="both"/>
        <w:rPr>
          <w:color w:val="FF0000"/>
          <w:spacing w:val="-6"/>
          <w:sz w:val="28"/>
          <w:szCs w:val="28"/>
          <w:highlight w:val="yellow"/>
        </w:rPr>
      </w:pPr>
    </w:p>
    <w:p w14:paraId="077EEAEC" w14:textId="46F92304" w:rsidR="00D47649" w:rsidRPr="001A2C16" w:rsidRDefault="00D12137">
      <w:pPr>
        <w:jc w:val="both"/>
        <w:rPr>
          <w:sz w:val="28"/>
          <w:szCs w:val="28"/>
        </w:rPr>
      </w:pPr>
      <w:r w:rsidRPr="001A2C16">
        <w:rPr>
          <w:sz w:val="28"/>
        </w:rPr>
        <w:t>Учреждение образования «</w:t>
      </w:r>
      <w:r w:rsidRPr="001A2C16">
        <w:rPr>
          <w:rStyle w:val="extended-textshort"/>
          <w:bCs/>
          <w:sz w:val="28"/>
          <w:szCs w:val="28"/>
        </w:rPr>
        <w:t>Минский</w:t>
      </w:r>
      <w:r w:rsidRPr="001A2C16">
        <w:rPr>
          <w:rStyle w:val="extended-textshort"/>
          <w:sz w:val="28"/>
          <w:szCs w:val="28"/>
        </w:rPr>
        <w:t xml:space="preserve"> государственный </w:t>
      </w:r>
      <w:r w:rsidRPr="001A2C16">
        <w:rPr>
          <w:rStyle w:val="extended-textshort"/>
          <w:bCs/>
          <w:sz w:val="28"/>
          <w:szCs w:val="28"/>
        </w:rPr>
        <w:t>колледж</w:t>
      </w:r>
      <w:r w:rsidRPr="001A2C16">
        <w:t xml:space="preserve"> </w:t>
      </w:r>
      <w:r w:rsidRPr="001A2C16">
        <w:rPr>
          <w:rStyle w:val="extended-textshort"/>
          <w:bCs/>
          <w:sz w:val="28"/>
          <w:szCs w:val="28"/>
        </w:rPr>
        <w:t xml:space="preserve">цифровых технологий» </w:t>
      </w:r>
      <w:r w:rsidRPr="001A2C16">
        <w:rPr>
          <w:sz w:val="28"/>
        </w:rPr>
        <w:t>(протокол заседания</w:t>
      </w:r>
      <w:r w:rsidRPr="001A2C16">
        <w:rPr>
          <w:sz w:val="28"/>
          <w:szCs w:val="28"/>
        </w:rPr>
        <w:t xml:space="preserve"> Совета </w:t>
      </w:r>
      <w:r w:rsidRPr="001A2C16">
        <w:rPr>
          <w:rStyle w:val="extended-textshort"/>
          <w:bCs/>
          <w:sz w:val="28"/>
          <w:szCs w:val="28"/>
        </w:rPr>
        <w:t>колледж</w:t>
      </w:r>
      <w:r w:rsidR="001A2C16" w:rsidRPr="001A2C16">
        <w:rPr>
          <w:rStyle w:val="extended-textshort"/>
          <w:bCs/>
          <w:sz w:val="28"/>
          <w:szCs w:val="28"/>
        </w:rPr>
        <w:t>а</w:t>
      </w:r>
      <w:r w:rsidRPr="001A2C16">
        <w:rPr>
          <w:rStyle w:val="extended-textshort"/>
          <w:bCs/>
          <w:sz w:val="28"/>
          <w:szCs w:val="28"/>
        </w:rPr>
        <w:t xml:space="preserve"> </w:t>
      </w:r>
      <w:r w:rsidRPr="001A2C16">
        <w:rPr>
          <w:sz w:val="28"/>
          <w:szCs w:val="28"/>
        </w:rPr>
        <w:t xml:space="preserve">№ </w:t>
      </w:r>
      <w:r w:rsidR="001A2C16" w:rsidRPr="001A2C16">
        <w:rPr>
          <w:sz w:val="28"/>
          <w:szCs w:val="28"/>
        </w:rPr>
        <w:t>4</w:t>
      </w:r>
      <w:r w:rsidRPr="001A2C16">
        <w:rPr>
          <w:sz w:val="28"/>
          <w:szCs w:val="28"/>
        </w:rPr>
        <w:t xml:space="preserve"> от</w:t>
      </w:r>
      <w:r w:rsidR="001A2C16" w:rsidRPr="001A2C16">
        <w:rPr>
          <w:sz w:val="28"/>
          <w:szCs w:val="28"/>
        </w:rPr>
        <w:t xml:space="preserve"> 24.02.2023</w:t>
      </w:r>
      <w:r w:rsidRPr="001A2C16">
        <w:rPr>
          <w:sz w:val="28"/>
          <w:szCs w:val="28"/>
        </w:rPr>
        <w:t>)</w:t>
      </w:r>
    </w:p>
    <w:p w14:paraId="2B071742" w14:textId="77777777" w:rsidR="00D47649" w:rsidRDefault="00D47649"/>
    <w:p w14:paraId="4A14094E" w14:textId="77777777" w:rsidR="00D47649" w:rsidRDefault="00D47649"/>
    <w:p w14:paraId="7DB5D65D" w14:textId="77777777" w:rsidR="00D47649" w:rsidRDefault="00D47649"/>
    <w:p w14:paraId="43EDB69B" w14:textId="77777777" w:rsidR="00D47649" w:rsidRDefault="00D47649">
      <w:pPr>
        <w:pStyle w:val="7"/>
        <w:keepNext w:val="0"/>
        <w:widowControl w:val="0"/>
        <w:ind w:left="5040" w:right="7"/>
        <w:jc w:val="left"/>
        <w:rPr>
          <w:b w:val="0"/>
          <w:szCs w:val="30"/>
          <w:lang w:val="be-BY"/>
        </w:rPr>
      </w:pPr>
    </w:p>
    <w:p w14:paraId="118325DD" w14:textId="77777777" w:rsidR="00D47649" w:rsidRDefault="00D12137">
      <w:pPr>
        <w:rPr>
          <w:b/>
          <w:sz w:val="28"/>
          <w:szCs w:val="28"/>
          <w:lang w:val="be-BY"/>
        </w:rPr>
      </w:pPr>
      <w:r>
        <w:rPr>
          <w:b/>
          <w:sz w:val="28"/>
          <w:szCs w:val="28"/>
        </w:rPr>
        <w:t>РЕКОМЕНДОВАНА К УТВЕРЖДЕНИЮ</w:t>
      </w:r>
      <w:r>
        <w:rPr>
          <w:b/>
          <w:sz w:val="28"/>
          <w:szCs w:val="28"/>
          <w:lang w:val="be-BY"/>
        </w:rPr>
        <w:t>:</w:t>
      </w:r>
    </w:p>
    <w:p w14:paraId="6F5042AF" w14:textId="77777777" w:rsidR="00D47649" w:rsidRDefault="00D47649">
      <w:pPr>
        <w:rPr>
          <w:b/>
          <w:sz w:val="28"/>
          <w:szCs w:val="28"/>
          <w:lang w:val="be-BY"/>
        </w:rPr>
      </w:pPr>
    </w:p>
    <w:p w14:paraId="70F7E39B" w14:textId="78E4728D" w:rsidR="00904D10" w:rsidRPr="00904D10" w:rsidRDefault="00904D10" w:rsidP="00904D10">
      <w:pPr>
        <w:jc w:val="both"/>
        <w:rPr>
          <w:color w:val="000000" w:themeColor="text1"/>
          <w:spacing w:val="-4"/>
          <w:sz w:val="28"/>
          <w:szCs w:val="28"/>
        </w:rPr>
      </w:pPr>
      <w:r w:rsidRPr="00904D10">
        <w:rPr>
          <w:color w:val="000000" w:themeColor="text1"/>
          <w:spacing w:val="-4"/>
          <w:sz w:val="28"/>
          <w:szCs w:val="28"/>
        </w:rPr>
        <w:t xml:space="preserve">Учебно-методическим объединением по образованию в области информатики и радиоэлектроники (протокол заседания Президиума Совета Учебно-методического объединения по образованию в области информатики и радиоэлектроники № </w:t>
      </w:r>
      <w:r>
        <w:rPr>
          <w:color w:val="000000" w:themeColor="text1"/>
          <w:spacing w:val="-4"/>
          <w:sz w:val="28"/>
          <w:szCs w:val="28"/>
        </w:rPr>
        <w:t>4</w:t>
      </w:r>
      <w:r w:rsidRPr="00904D10">
        <w:rPr>
          <w:color w:val="000000" w:themeColor="text1"/>
          <w:spacing w:val="-4"/>
          <w:sz w:val="28"/>
          <w:szCs w:val="28"/>
        </w:rPr>
        <w:t xml:space="preserve"> от </w:t>
      </w:r>
      <w:r>
        <w:rPr>
          <w:color w:val="000000" w:themeColor="text1"/>
          <w:spacing w:val="-4"/>
          <w:sz w:val="28"/>
          <w:szCs w:val="28"/>
        </w:rPr>
        <w:t>07</w:t>
      </w:r>
      <w:r w:rsidRPr="00904D10">
        <w:rPr>
          <w:color w:val="000000" w:themeColor="text1"/>
          <w:spacing w:val="-4"/>
          <w:sz w:val="28"/>
          <w:szCs w:val="28"/>
        </w:rPr>
        <w:t>.0</w:t>
      </w:r>
      <w:r>
        <w:rPr>
          <w:color w:val="000000" w:themeColor="text1"/>
          <w:spacing w:val="-4"/>
          <w:sz w:val="28"/>
          <w:szCs w:val="28"/>
        </w:rPr>
        <w:t>3</w:t>
      </w:r>
      <w:r w:rsidRPr="00904D10">
        <w:rPr>
          <w:color w:val="000000" w:themeColor="text1"/>
          <w:spacing w:val="-4"/>
          <w:sz w:val="28"/>
          <w:szCs w:val="28"/>
        </w:rPr>
        <w:t xml:space="preserve">.2023). </w:t>
      </w:r>
    </w:p>
    <w:p w14:paraId="5E567126" w14:textId="77777777" w:rsidR="00D47649" w:rsidRDefault="00D47649">
      <w:pPr>
        <w:rPr>
          <w:sz w:val="28"/>
          <w:szCs w:val="28"/>
        </w:rPr>
      </w:pPr>
    </w:p>
    <w:p w14:paraId="353FB74A" w14:textId="77777777" w:rsidR="00D47649" w:rsidRDefault="00D47649">
      <w:pPr>
        <w:rPr>
          <w:b/>
          <w:bCs/>
          <w:sz w:val="28"/>
          <w:szCs w:val="28"/>
        </w:rPr>
      </w:pPr>
    </w:p>
    <w:p w14:paraId="3F15031F" w14:textId="77777777" w:rsidR="00644638" w:rsidRDefault="00644638">
      <w:pPr>
        <w:rPr>
          <w:b/>
          <w:bCs/>
          <w:sz w:val="28"/>
          <w:szCs w:val="28"/>
        </w:rPr>
        <w:sectPr w:rsidR="00644638" w:rsidSect="0079611B">
          <w:type w:val="continuous"/>
          <w:pgSz w:w="11906" w:h="16838"/>
          <w:pgMar w:top="1134" w:right="567" w:bottom="1134" w:left="1701" w:header="709" w:footer="709" w:gutter="0"/>
          <w:pgNumType w:start="1"/>
          <w:cols w:space="708"/>
          <w:docGrid w:linePitch="360"/>
        </w:sectPr>
      </w:pPr>
    </w:p>
    <w:p w14:paraId="609741C1" w14:textId="77777777" w:rsidR="00D47649" w:rsidRDefault="00D12137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ПОЯСНИТЕЛЬНАЯ ЗАПИСКА</w:t>
      </w:r>
      <w:r>
        <w:rPr>
          <w:b/>
          <w:sz w:val="28"/>
          <w:szCs w:val="28"/>
        </w:rPr>
        <w:t xml:space="preserve"> </w:t>
      </w:r>
    </w:p>
    <w:p w14:paraId="25C26653" w14:textId="77777777" w:rsidR="00D47649" w:rsidRDefault="00D47649">
      <w:pPr>
        <w:jc w:val="center"/>
        <w:rPr>
          <w:sz w:val="28"/>
          <w:szCs w:val="28"/>
        </w:rPr>
      </w:pPr>
    </w:p>
    <w:p w14:paraId="2DDC567F" w14:textId="77777777" w:rsidR="00D47649" w:rsidRPr="00644638" w:rsidRDefault="00D12137">
      <w:pPr>
        <w:tabs>
          <w:tab w:val="left" w:pos="1134"/>
        </w:tabs>
        <w:ind w:firstLine="709"/>
        <w:jc w:val="both"/>
        <w:rPr>
          <w:spacing w:val="-4"/>
          <w:sz w:val="28"/>
          <w:szCs w:val="28"/>
        </w:rPr>
      </w:pPr>
      <w:r w:rsidRPr="00644638">
        <w:rPr>
          <w:spacing w:val="-4"/>
          <w:sz w:val="28"/>
          <w:szCs w:val="28"/>
        </w:rPr>
        <w:t>Программа «Охрана труда. Охрана окружающей среды и энергосбережение» предназначена для подготовки к вступительным испытаниям абитуриентов, поступающих на сокращенный срок обучения по специальностям:</w:t>
      </w:r>
    </w:p>
    <w:p w14:paraId="7D2440FF" w14:textId="77777777" w:rsidR="0093762E" w:rsidRPr="00644638" w:rsidRDefault="0093762E" w:rsidP="0093762E">
      <w:pPr>
        <w:ind w:firstLine="709"/>
        <w:rPr>
          <w:spacing w:val="-4"/>
          <w:sz w:val="28"/>
          <w:szCs w:val="28"/>
        </w:rPr>
      </w:pPr>
      <w:r w:rsidRPr="00644638">
        <w:rPr>
          <w:spacing w:val="-4"/>
          <w:sz w:val="28"/>
          <w:szCs w:val="28"/>
        </w:rPr>
        <w:t>6-05-0611-01 «Информационные системы и технологии»;</w:t>
      </w:r>
    </w:p>
    <w:p w14:paraId="72DE77CF" w14:textId="77777777" w:rsidR="0093762E" w:rsidRPr="00644638" w:rsidRDefault="0093762E" w:rsidP="0093762E">
      <w:pPr>
        <w:spacing w:line="280" w:lineRule="exact"/>
        <w:ind w:firstLine="709"/>
        <w:rPr>
          <w:spacing w:val="-4"/>
          <w:sz w:val="28"/>
          <w:szCs w:val="28"/>
        </w:rPr>
      </w:pPr>
      <w:r w:rsidRPr="00644638">
        <w:rPr>
          <w:spacing w:val="-4"/>
          <w:sz w:val="28"/>
          <w:szCs w:val="28"/>
        </w:rPr>
        <w:t>6-05-0611-02 «Информационная безопасность»;</w:t>
      </w:r>
    </w:p>
    <w:p w14:paraId="5BA74618" w14:textId="77777777" w:rsidR="0093762E" w:rsidRPr="00644638" w:rsidRDefault="0093762E" w:rsidP="0093762E">
      <w:pPr>
        <w:spacing w:line="280" w:lineRule="exact"/>
        <w:ind w:firstLine="709"/>
        <w:rPr>
          <w:spacing w:val="-4"/>
          <w:sz w:val="28"/>
          <w:szCs w:val="28"/>
        </w:rPr>
      </w:pPr>
      <w:r w:rsidRPr="00644638">
        <w:rPr>
          <w:spacing w:val="-4"/>
          <w:sz w:val="28"/>
          <w:szCs w:val="28"/>
        </w:rPr>
        <w:t>6-05-0611-03 «Искусственный интеллект»;</w:t>
      </w:r>
    </w:p>
    <w:p w14:paraId="3B38F756" w14:textId="77777777" w:rsidR="0093762E" w:rsidRPr="00644638" w:rsidRDefault="0093762E" w:rsidP="0093762E">
      <w:pPr>
        <w:spacing w:line="280" w:lineRule="exact"/>
        <w:ind w:firstLine="709"/>
        <w:rPr>
          <w:spacing w:val="-4"/>
          <w:sz w:val="28"/>
          <w:szCs w:val="28"/>
        </w:rPr>
      </w:pPr>
      <w:r w:rsidRPr="00644638">
        <w:rPr>
          <w:spacing w:val="-4"/>
          <w:sz w:val="28"/>
          <w:szCs w:val="28"/>
        </w:rPr>
        <w:t>6-05-0611-04 «Электронная экономика»;</w:t>
      </w:r>
    </w:p>
    <w:p w14:paraId="1375784F" w14:textId="77777777" w:rsidR="0093762E" w:rsidRPr="00644638" w:rsidRDefault="0093762E" w:rsidP="0093762E">
      <w:pPr>
        <w:spacing w:line="280" w:lineRule="exact"/>
        <w:ind w:firstLine="709"/>
        <w:rPr>
          <w:spacing w:val="-4"/>
          <w:sz w:val="28"/>
          <w:szCs w:val="28"/>
        </w:rPr>
      </w:pPr>
      <w:r w:rsidRPr="00644638">
        <w:rPr>
          <w:spacing w:val="-4"/>
          <w:sz w:val="28"/>
          <w:szCs w:val="28"/>
        </w:rPr>
        <w:t>6-05-0611-05 «Компьютерная инженерия»;</w:t>
      </w:r>
    </w:p>
    <w:p w14:paraId="1C952EEA" w14:textId="77777777" w:rsidR="0093762E" w:rsidRPr="00644638" w:rsidRDefault="0093762E" w:rsidP="0093762E">
      <w:pPr>
        <w:spacing w:line="280" w:lineRule="exact"/>
        <w:ind w:firstLine="709"/>
        <w:rPr>
          <w:spacing w:val="-4"/>
          <w:sz w:val="28"/>
          <w:szCs w:val="28"/>
        </w:rPr>
      </w:pPr>
      <w:r w:rsidRPr="00644638">
        <w:rPr>
          <w:spacing w:val="-4"/>
          <w:sz w:val="28"/>
          <w:szCs w:val="28"/>
        </w:rPr>
        <w:t>6-05-0612-01 «Программная инженерия»;</w:t>
      </w:r>
    </w:p>
    <w:p w14:paraId="22359409" w14:textId="77777777" w:rsidR="0093762E" w:rsidRPr="00644638" w:rsidRDefault="0093762E" w:rsidP="0093762E">
      <w:pPr>
        <w:spacing w:line="280" w:lineRule="exact"/>
        <w:ind w:firstLine="709"/>
        <w:rPr>
          <w:spacing w:val="-4"/>
          <w:sz w:val="28"/>
          <w:szCs w:val="28"/>
        </w:rPr>
      </w:pPr>
      <w:r w:rsidRPr="00644638">
        <w:rPr>
          <w:spacing w:val="-4"/>
          <w:sz w:val="28"/>
          <w:szCs w:val="28"/>
        </w:rPr>
        <w:t>6-05-0612-02 «Информатика и технологии программирования»;</w:t>
      </w:r>
    </w:p>
    <w:p w14:paraId="7C7CEC9D" w14:textId="77777777" w:rsidR="0093762E" w:rsidRPr="00644638" w:rsidRDefault="0093762E" w:rsidP="0093762E">
      <w:pPr>
        <w:spacing w:line="280" w:lineRule="exact"/>
        <w:ind w:firstLine="709"/>
        <w:rPr>
          <w:spacing w:val="-4"/>
          <w:sz w:val="28"/>
          <w:szCs w:val="28"/>
        </w:rPr>
      </w:pPr>
      <w:r w:rsidRPr="00644638">
        <w:rPr>
          <w:spacing w:val="-4"/>
          <w:sz w:val="28"/>
          <w:szCs w:val="28"/>
        </w:rPr>
        <w:t>6-05-0612-03 «Системы управления информацией»;</w:t>
      </w:r>
    </w:p>
    <w:p w14:paraId="5F8E50F3" w14:textId="77777777" w:rsidR="0093762E" w:rsidRPr="00644638" w:rsidRDefault="0093762E" w:rsidP="0093762E">
      <w:pPr>
        <w:spacing w:line="280" w:lineRule="exact"/>
        <w:ind w:firstLine="709"/>
        <w:rPr>
          <w:spacing w:val="-4"/>
          <w:sz w:val="28"/>
          <w:szCs w:val="28"/>
        </w:rPr>
      </w:pPr>
      <w:r w:rsidRPr="00644638">
        <w:rPr>
          <w:spacing w:val="-4"/>
          <w:sz w:val="28"/>
          <w:szCs w:val="28"/>
        </w:rPr>
        <w:t>6-05-0713-01 «Микро- и наноэлектроника»;</w:t>
      </w:r>
    </w:p>
    <w:p w14:paraId="71C45550" w14:textId="77777777" w:rsidR="0093762E" w:rsidRPr="00644638" w:rsidRDefault="0093762E" w:rsidP="0093762E">
      <w:pPr>
        <w:spacing w:line="280" w:lineRule="exact"/>
        <w:ind w:firstLine="709"/>
        <w:rPr>
          <w:spacing w:val="-4"/>
          <w:sz w:val="28"/>
          <w:szCs w:val="28"/>
        </w:rPr>
      </w:pPr>
      <w:r w:rsidRPr="00644638">
        <w:rPr>
          <w:spacing w:val="-4"/>
          <w:sz w:val="28"/>
          <w:szCs w:val="28"/>
        </w:rPr>
        <w:t>6-05-0713-02 «Электронные системы и технологии»;</w:t>
      </w:r>
    </w:p>
    <w:p w14:paraId="1409D281" w14:textId="77777777" w:rsidR="0093762E" w:rsidRPr="00644638" w:rsidRDefault="0093762E" w:rsidP="0093762E">
      <w:pPr>
        <w:shd w:val="clear" w:color="auto" w:fill="FFFFFF"/>
        <w:spacing w:line="280" w:lineRule="exact"/>
        <w:ind w:firstLine="709"/>
        <w:rPr>
          <w:spacing w:val="-4"/>
          <w:sz w:val="28"/>
          <w:szCs w:val="28"/>
        </w:rPr>
      </w:pPr>
      <w:r w:rsidRPr="00644638">
        <w:rPr>
          <w:spacing w:val="-4"/>
          <w:sz w:val="28"/>
          <w:szCs w:val="28"/>
        </w:rPr>
        <w:t xml:space="preserve">6-05-0713-03 «Радиосистемы и </w:t>
      </w:r>
      <w:proofErr w:type="spellStart"/>
      <w:r w:rsidRPr="00644638">
        <w:rPr>
          <w:spacing w:val="-4"/>
          <w:sz w:val="28"/>
          <w:szCs w:val="28"/>
        </w:rPr>
        <w:t>радиотехнологии</w:t>
      </w:r>
      <w:proofErr w:type="spellEnd"/>
      <w:r w:rsidRPr="00644638">
        <w:rPr>
          <w:spacing w:val="-4"/>
          <w:sz w:val="28"/>
          <w:szCs w:val="28"/>
        </w:rPr>
        <w:t>»;</w:t>
      </w:r>
    </w:p>
    <w:p w14:paraId="57DD5CD4" w14:textId="241FA922" w:rsidR="0093762E" w:rsidRPr="00644638" w:rsidRDefault="0093762E" w:rsidP="0093762E">
      <w:pPr>
        <w:shd w:val="clear" w:color="auto" w:fill="FFFFFF"/>
        <w:spacing w:line="280" w:lineRule="exact"/>
        <w:ind w:firstLine="709"/>
        <w:jc w:val="both"/>
        <w:rPr>
          <w:spacing w:val="-4"/>
          <w:sz w:val="28"/>
          <w:szCs w:val="28"/>
        </w:rPr>
      </w:pPr>
      <w:r w:rsidRPr="006670B8">
        <w:rPr>
          <w:spacing w:val="-6"/>
          <w:sz w:val="28"/>
          <w:szCs w:val="28"/>
        </w:rPr>
        <w:t xml:space="preserve">6-05-0714-06 «Оборудование и технологии вакуумной, компрессорной и </w:t>
      </w:r>
      <w:r w:rsidRPr="006670B8">
        <w:rPr>
          <w:spacing w:val="-6"/>
          <w:sz w:val="28"/>
          <w:szCs w:val="28"/>
        </w:rPr>
        <w:br/>
      </w:r>
      <w:r w:rsidRPr="00644638">
        <w:rPr>
          <w:spacing w:val="-4"/>
          <w:sz w:val="28"/>
          <w:szCs w:val="28"/>
        </w:rPr>
        <w:t xml:space="preserve">                                  </w:t>
      </w:r>
      <w:r>
        <w:rPr>
          <w:spacing w:val="-4"/>
          <w:sz w:val="28"/>
          <w:szCs w:val="28"/>
        </w:rPr>
        <w:t xml:space="preserve">  </w:t>
      </w:r>
      <w:r w:rsidRPr="00644638">
        <w:rPr>
          <w:spacing w:val="-4"/>
          <w:sz w:val="28"/>
          <w:szCs w:val="28"/>
        </w:rPr>
        <w:t>низкотемпературной техники»;</w:t>
      </w:r>
    </w:p>
    <w:p w14:paraId="623F132C" w14:textId="77777777" w:rsidR="0093762E" w:rsidRPr="00644638" w:rsidRDefault="0093762E" w:rsidP="0093762E">
      <w:pPr>
        <w:spacing w:line="280" w:lineRule="exact"/>
        <w:ind w:firstLine="709"/>
        <w:rPr>
          <w:spacing w:val="-4"/>
          <w:sz w:val="28"/>
          <w:szCs w:val="28"/>
        </w:rPr>
      </w:pPr>
      <w:r w:rsidRPr="00644638">
        <w:rPr>
          <w:spacing w:val="-4"/>
          <w:sz w:val="28"/>
          <w:szCs w:val="28"/>
        </w:rPr>
        <w:t>6-05-0717-01 «Нанотехнологии и наноматериалы»;</w:t>
      </w:r>
    </w:p>
    <w:p w14:paraId="28CF56E1" w14:textId="77777777" w:rsidR="0093762E" w:rsidRPr="00644638" w:rsidRDefault="0093762E" w:rsidP="0093762E">
      <w:pPr>
        <w:shd w:val="clear" w:color="auto" w:fill="FFFFFF"/>
        <w:spacing w:line="280" w:lineRule="exact"/>
        <w:ind w:firstLine="709"/>
        <w:jc w:val="both"/>
        <w:rPr>
          <w:spacing w:val="-4"/>
          <w:sz w:val="28"/>
          <w:szCs w:val="28"/>
        </w:rPr>
      </w:pPr>
      <w:r w:rsidRPr="006670B8">
        <w:rPr>
          <w:spacing w:val="-8"/>
          <w:sz w:val="28"/>
          <w:szCs w:val="28"/>
        </w:rPr>
        <w:t>6-05-0719-01 «Инженерно-педагогическая деятельность (предметная область:</w:t>
      </w:r>
      <w:r>
        <w:rPr>
          <w:spacing w:val="-4"/>
          <w:sz w:val="28"/>
          <w:szCs w:val="28"/>
        </w:rPr>
        <w:t xml:space="preserve"> </w:t>
      </w:r>
      <w:r>
        <w:rPr>
          <w:spacing w:val="-4"/>
          <w:sz w:val="28"/>
          <w:szCs w:val="28"/>
        </w:rPr>
        <w:br/>
        <w:t xml:space="preserve">                                    и</w:t>
      </w:r>
      <w:r w:rsidRPr="00644638">
        <w:rPr>
          <w:spacing w:val="-4"/>
          <w:sz w:val="28"/>
          <w:szCs w:val="28"/>
        </w:rPr>
        <w:t>нформатика)»;</w:t>
      </w:r>
    </w:p>
    <w:p w14:paraId="3544ABB0" w14:textId="77777777" w:rsidR="0093762E" w:rsidRPr="00644638" w:rsidRDefault="0093762E" w:rsidP="0093762E">
      <w:pPr>
        <w:shd w:val="clear" w:color="auto" w:fill="FFFFFF"/>
        <w:spacing w:line="280" w:lineRule="exact"/>
        <w:ind w:firstLine="709"/>
        <w:rPr>
          <w:spacing w:val="-12"/>
          <w:sz w:val="28"/>
          <w:szCs w:val="28"/>
        </w:rPr>
      </w:pPr>
      <w:r w:rsidRPr="00644638">
        <w:rPr>
          <w:spacing w:val="-12"/>
          <w:sz w:val="28"/>
          <w:szCs w:val="28"/>
        </w:rPr>
        <w:t>7-07-0713-01 «Информационные и управляющие системы физических установок.</w:t>
      </w:r>
    </w:p>
    <w:p w14:paraId="17F24620" w14:textId="65DB6E05" w:rsidR="00D47649" w:rsidRPr="00644638" w:rsidRDefault="00D12137">
      <w:pPr>
        <w:tabs>
          <w:tab w:val="left" w:pos="1134"/>
        </w:tabs>
        <w:ind w:firstLine="709"/>
        <w:jc w:val="both"/>
        <w:rPr>
          <w:spacing w:val="-4"/>
          <w:sz w:val="28"/>
          <w:szCs w:val="28"/>
        </w:rPr>
      </w:pPr>
      <w:r w:rsidRPr="00644638">
        <w:rPr>
          <w:spacing w:val="-4"/>
          <w:sz w:val="28"/>
          <w:szCs w:val="28"/>
        </w:rPr>
        <w:t xml:space="preserve">Перечень специальностей среднего специального образования, соответствующих специальностям образовательной программы </w:t>
      </w:r>
      <w:proofErr w:type="spellStart"/>
      <w:r w:rsidRPr="00644638">
        <w:rPr>
          <w:spacing w:val="-4"/>
          <w:sz w:val="28"/>
          <w:szCs w:val="28"/>
        </w:rPr>
        <w:t>бакалавриата</w:t>
      </w:r>
      <w:proofErr w:type="spellEnd"/>
      <w:r w:rsidRPr="00644638">
        <w:rPr>
          <w:spacing w:val="-4"/>
          <w:sz w:val="28"/>
          <w:szCs w:val="28"/>
        </w:rPr>
        <w:t xml:space="preserve"> или непрерывной образовательной программы высшего образования, для получения высшего образования в сокращенный срок, определяются постановлением Министерства образования Республики Беларусь от 01.11.2022 № 412 </w:t>
      </w:r>
      <w:r w:rsidR="006E43D0">
        <w:rPr>
          <w:spacing w:val="-4"/>
          <w:sz w:val="28"/>
          <w:szCs w:val="28"/>
        </w:rPr>
        <w:br/>
      </w:r>
      <w:r w:rsidRPr="00644638">
        <w:rPr>
          <w:spacing w:val="-4"/>
          <w:sz w:val="28"/>
          <w:szCs w:val="28"/>
        </w:rPr>
        <w:t>«О получении высшего образования в сокращенный срок».</w:t>
      </w:r>
    </w:p>
    <w:p w14:paraId="44790A66" w14:textId="0B0A19DD" w:rsidR="00D47649" w:rsidRPr="00644638" w:rsidRDefault="00D12137">
      <w:pPr>
        <w:ind w:firstLine="851"/>
        <w:jc w:val="both"/>
        <w:rPr>
          <w:spacing w:val="-4"/>
          <w:sz w:val="28"/>
          <w:szCs w:val="28"/>
        </w:rPr>
      </w:pPr>
      <w:r w:rsidRPr="00F54073">
        <w:rPr>
          <w:spacing w:val="-4"/>
          <w:sz w:val="28"/>
          <w:szCs w:val="28"/>
        </w:rPr>
        <w:t xml:space="preserve">Программа вступительного испытания по учебной дисциплине «Охрана труда. Охрана окружающей среды и энергосбережение» разработана на основе типовых учебных программ для учреждений, обеспечивающих получение среднего специального образования </w:t>
      </w:r>
      <w:r w:rsidR="00F54073" w:rsidRPr="00F54073">
        <w:rPr>
          <w:spacing w:val="-4"/>
          <w:sz w:val="28"/>
          <w:szCs w:val="28"/>
        </w:rPr>
        <w:t xml:space="preserve">по дисциплинам </w:t>
      </w:r>
      <w:r w:rsidRPr="00F54073">
        <w:rPr>
          <w:spacing w:val="-4"/>
          <w:sz w:val="28"/>
          <w:szCs w:val="28"/>
        </w:rPr>
        <w:t xml:space="preserve">«Охрана труда» и </w:t>
      </w:r>
      <w:r w:rsidR="006E43D0">
        <w:rPr>
          <w:spacing w:val="-4"/>
          <w:sz w:val="28"/>
          <w:szCs w:val="28"/>
        </w:rPr>
        <w:t>«</w:t>
      </w:r>
      <w:r w:rsidRPr="00F54073">
        <w:rPr>
          <w:spacing w:val="-4"/>
          <w:sz w:val="28"/>
          <w:szCs w:val="28"/>
        </w:rPr>
        <w:t>Охрана окружающей среды и энергосбережение».</w:t>
      </w:r>
    </w:p>
    <w:p w14:paraId="28AC1A90" w14:textId="33B8CCC9" w:rsidR="00F45352" w:rsidRPr="00F54073" w:rsidRDefault="00F45352" w:rsidP="00BE1FE3">
      <w:pPr>
        <w:ind w:firstLine="709"/>
        <w:jc w:val="both"/>
        <w:rPr>
          <w:rFonts w:eastAsiaTheme="minorHAnsi"/>
          <w:spacing w:val="-4"/>
          <w:sz w:val="28"/>
          <w:szCs w:val="28"/>
          <w:lang w:eastAsia="en-US"/>
        </w:rPr>
      </w:pPr>
      <w:r w:rsidRPr="00F54073">
        <w:rPr>
          <w:spacing w:val="-4"/>
          <w:sz w:val="28"/>
          <w:szCs w:val="28"/>
        </w:rPr>
        <w:t>Целью вступительного испытания</w:t>
      </w:r>
      <w:r w:rsidR="00BE1FE3" w:rsidRPr="00F54073">
        <w:rPr>
          <w:spacing w:val="-4"/>
          <w:sz w:val="28"/>
          <w:szCs w:val="28"/>
        </w:rPr>
        <w:t xml:space="preserve"> является проверка знаний основных понятий, положений в области охраны труда, охраны окружающей среды и энергосбережения, полученных абитуриентами при </w:t>
      </w:r>
      <w:r w:rsidR="00BE1FE3" w:rsidRPr="00F54073">
        <w:rPr>
          <w:rFonts w:eastAsiaTheme="minorHAnsi"/>
          <w:spacing w:val="-4"/>
          <w:sz w:val="28"/>
          <w:szCs w:val="28"/>
          <w:lang w:eastAsia="en-US"/>
        </w:rPr>
        <w:t>освоении содержания образовательных программ среднего специального образования.</w:t>
      </w:r>
    </w:p>
    <w:p w14:paraId="65B3CF62" w14:textId="433C68F8" w:rsidR="000B44B0" w:rsidRPr="00F54073" w:rsidRDefault="000B44B0" w:rsidP="000B44B0">
      <w:pPr>
        <w:autoSpaceDE w:val="0"/>
        <w:autoSpaceDN w:val="0"/>
        <w:adjustRightInd w:val="0"/>
        <w:ind w:firstLine="709"/>
        <w:jc w:val="both"/>
        <w:rPr>
          <w:bCs/>
          <w:spacing w:val="-4"/>
          <w:sz w:val="28"/>
          <w:szCs w:val="28"/>
        </w:rPr>
      </w:pPr>
      <w:r w:rsidRPr="00F54073">
        <w:rPr>
          <w:bCs/>
          <w:spacing w:val="-4"/>
          <w:sz w:val="28"/>
          <w:szCs w:val="28"/>
        </w:rPr>
        <w:t xml:space="preserve">Вступительное испытание по учебной дисциплине «Охрана труда. Охрана окружающей среды и энергосбережение» проводится в форме письменного экзамена по экзаменационным билетам. </w:t>
      </w:r>
    </w:p>
    <w:p w14:paraId="5394FB9B" w14:textId="77777777" w:rsidR="000B44B0" w:rsidRPr="00644638" w:rsidRDefault="000B44B0" w:rsidP="00BE1FE3">
      <w:pPr>
        <w:ind w:firstLine="709"/>
        <w:jc w:val="both"/>
        <w:rPr>
          <w:color w:val="00B050"/>
          <w:spacing w:val="-4"/>
          <w:sz w:val="28"/>
          <w:szCs w:val="28"/>
        </w:rPr>
      </w:pPr>
    </w:p>
    <w:p w14:paraId="7283C027" w14:textId="77777777" w:rsidR="00F45352" w:rsidRPr="00BE1FE3" w:rsidRDefault="00F45352" w:rsidP="00F45352">
      <w:pPr>
        <w:rPr>
          <w:spacing w:val="-4"/>
          <w:sz w:val="28"/>
          <w:szCs w:val="28"/>
        </w:rPr>
      </w:pPr>
    </w:p>
    <w:p w14:paraId="53C2AC64" w14:textId="77777777" w:rsidR="00D47649" w:rsidRDefault="00D12137">
      <w:pPr>
        <w:ind w:firstLine="567"/>
        <w:jc w:val="both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6E5C4833" w14:textId="77777777" w:rsidR="00D47649" w:rsidRDefault="00D12137">
      <w:pPr>
        <w:tabs>
          <w:tab w:val="left" w:pos="1134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СОДЕРЖАНИЕ УЧЕБНОГО МАТЕРИАЛА </w:t>
      </w:r>
    </w:p>
    <w:p w14:paraId="654ABE7E" w14:textId="77777777" w:rsidR="00180F1B" w:rsidRPr="00951FE9" w:rsidRDefault="00180F1B">
      <w:pPr>
        <w:tabs>
          <w:tab w:val="left" w:pos="1134"/>
        </w:tabs>
        <w:jc w:val="center"/>
        <w:rPr>
          <w:b/>
          <w:bCs/>
          <w:sz w:val="20"/>
          <w:szCs w:val="20"/>
        </w:rPr>
      </w:pPr>
    </w:p>
    <w:p w14:paraId="7F7ACC40" w14:textId="77777777" w:rsidR="00D47649" w:rsidRDefault="00D1213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1. </w:t>
      </w:r>
      <w:r w:rsidR="00180F1B" w:rsidRPr="00180F1B">
        <w:rPr>
          <w:b/>
          <w:sz w:val="28"/>
          <w:szCs w:val="28"/>
        </w:rPr>
        <w:t>ОХРАНА ТРУДА</w:t>
      </w:r>
    </w:p>
    <w:p w14:paraId="24FAA358" w14:textId="77777777" w:rsidR="00591D5D" w:rsidRPr="00951FE9" w:rsidRDefault="00591D5D">
      <w:pPr>
        <w:jc w:val="center"/>
        <w:rPr>
          <w:b/>
          <w:sz w:val="12"/>
          <w:szCs w:val="12"/>
        </w:rPr>
      </w:pPr>
    </w:p>
    <w:p w14:paraId="3E59369E" w14:textId="77777777" w:rsidR="00180F1B" w:rsidRPr="00864AD6" w:rsidRDefault="00591D5D" w:rsidP="00250689">
      <w:pPr>
        <w:pStyle w:val="1"/>
        <w:keepNext w:val="0"/>
        <w:widowControl w:val="0"/>
        <w:ind w:left="0" w:firstLine="709"/>
        <w:jc w:val="both"/>
        <w:rPr>
          <w:b/>
          <w:bCs/>
          <w:spacing w:val="-4"/>
          <w:szCs w:val="28"/>
        </w:rPr>
      </w:pPr>
      <w:r w:rsidRPr="00864AD6">
        <w:rPr>
          <w:b/>
          <w:bCs/>
          <w:spacing w:val="-4"/>
          <w:szCs w:val="28"/>
        </w:rPr>
        <w:t>Введение</w:t>
      </w:r>
    </w:p>
    <w:p w14:paraId="7F912875" w14:textId="77777777" w:rsidR="00180F1B" w:rsidRPr="00864AD6" w:rsidRDefault="00180F1B" w:rsidP="00250689">
      <w:pPr>
        <w:pStyle w:val="1"/>
        <w:keepNext w:val="0"/>
        <w:widowControl w:val="0"/>
        <w:spacing w:line="240" w:lineRule="auto"/>
        <w:ind w:left="0" w:firstLine="709"/>
        <w:jc w:val="both"/>
        <w:rPr>
          <w:spacing w:val="-4"/>
          <w:szCs w:val="28"/>
        </w:rPr>
      </w:pPr>
      <w:r w:rsidRPr="00864AD6">
        <w:rPr>
          <w:spacing w:val="-4"/>
          <w:szCs w:val="28"/>
        </w:rPr>
        <w:t>Цел</w:t>
      </w:r>
      <w:r w:rsidR="00DF27AA" w:rsidRPr="00864AD6">
        <w:rPr>
          <w:spacing w:val="-4"/>
          <w:szCs w:val="28"/>
        </w:rPr>
        <w:t>ь</w:t>
      </w:r>
      <w:r w:rsidR="00D12137" w:rsidRPr="00864AD6">
        <w:rPr>
          <w:spacing w:val="-4"/>
          <w:szCs w:val="28"/>
        </w:rPr>
        <w:t xml:space="preserve"> и основные задачи</w:t>
      </w:r>
      <w:r w:rsidRPr="00864AD6">
        <w:rPr>
          <w:spacing w:val="-4"/>
          <w:szCs w:val="28"/>
        </w:rPr>
        <w:t xml:space="preserve"> учебной дисциплины «Охрана труда». </w:t>
      </w:r>
    </w:p>
    <w:p w14:paraId="7ECA0144" w14:textId="77777777" w:rsidR="00180F1B" w:rsidRPr="00951FE9" w:rsidRDefault="00180F1B" w:rsidP="00250689">
      <w:pPr>
        <w:widowControl w:val="0"/>
        <w:jc w:val="both"/>
        <w:rPr>
          <w:spacing w:val="-4"/>
          <w:sz w:val="20"/>
          <w:szCs w:val="20"/>
        </w:rPr>
      </w:pPr>
    </w:p>
    <w:p w14:paraId="269F9C25" w14:textId="77777777" w:rsidR="00D47649" w:rsidRPr="00864AD6" w:rsidRDefault="00DF27AA" w:rsidP="00250689">
      <w:pPr>
        <w:pStyle w:val="1"/>
        <w:keepNext w:val="0"/>
        <w:widowControl w:val="0"/>
        <w:spacing w:line="240" w:lineRule="auto"/>
        <w:ind w:left="0" w:firstLine="709"/>
        <w:jc w:val="both"/>
        <w:rPr>
          <w:b/>
          <w:bCs/>
          <w:spacing w:val="-4"/>
          <w:szCs w:val="28"/>
        </w:rPr>
      </w:pPr>
      <w:r w:rsidRPr="00864AD6">
        <w:rPr>
          <w:b/>
          <w:bCs/>
          <w:spacing w:val="-4"/>
          <w:szCs w:val="28"/>
        </w:rPr>
        <w:t>Тема</w:t>
      </w:r>
      <w:r w:rsidR="00D12137" w:rsidRPr="00864AD6">
        <w:rPr>
          <w:b/>
          <w:bCs/>
          <w:spacing w:val="-4"/>
          <w:szCs w:val="28"/>
        </w:rPr>
        <w:t xml:space="preserve"> 1. </w:t>
      </w:r>
      <w:r w:rsidR="00180F1B" w:rsidRPr="00864AD6">
        <w:rPr>
          <w:b/>
          <w:bCs/>
          <w:spacing w:val="-4"/>
          <w:szCs w:val="28"/>
        </w:rPr>
        <w:t xml:space="preserve">ТЕОРИТИЧЕСКИЕ ОСНОВЫ </w:t>
      </w:r>
      <w:r w:rsidR="00D12137" w:rsidRPr="00864AD6">
        <w:rPr>
          <w:b/>
          <w:bCs/>
          <w:spacing w:val="-4"/>
          <w:szCs w:val="28"/>
        </w:rPr>
        <w:t>ОХРАН</w:t>
      </w:r>
      <w:r w:rsidR="00180F1B" w:rsidRPr="00864AD6">
        <w:rPr>
          <w:b/>
          <w:bCs/>
          <w:spacing w:val="-4"/>
          <w:szCs w:val="28"/>
        </w:rPr>
        <w:t>Ы</w:t>
      </w:r>
      <w:r w:rsidR="00D12137" w:rsidRPr="00864AD6">
        <w:rPr>
          <w:b/>
          <w:bCs/>
          <w:spacing w:val="-4"/>
          <w:szCs w:val="28"/>
        </w:rPr>
        <w:t xml:space="preserve"> ТРУДА</w:t>
      </w:r>
    </w:p>
    <w:p w14:paraId="5435F675" w14:textId="77777777" w:rsidR="00D47649" w:rsidRPr="00951FE9" w:rsidRDefault="00D47649" w:rsidP="00250689">
      <w:pPr>
        <w:widowControl w:val="0"/>
        <w:ind w:firstLine="709"/>
        <w:jc w:val="both"/>
        <w:rPr>
          <w:spacing w:val="-4"/>
          <w:sz w:val="12"/>
          <w:szCs w:val="12"/>
        </w:rPr>
      </w:pPr>
    </w:p>
    <w:p w14:paraId="353CB721" w14:textId="77777777" w:rsidR="00180F1B" w:rsidRPr="00864AD6" w:rsidRDefault="00180F1B" w:rsidP="00864AD6">
      <w:pPr>
        <w:ind w:firstLine="709"/>
        <w:jc w:val="both"/>
        <w:rPr>
          <w:b/>
          <w:bCs/>
          <w:spacing w:val="-4"/>
          <w:sz w:val="28"/>
          <w:szCs w:val="28"/>
        </w:rPr>
      </w:pPr>
      <w:r w:rsidRPr="00864AD6">
        <w:rPr>
          <w:b/>
          <w:bCs/>
          <w:spacing w:val="-4"/>
          <w:sz w:val="28"/>
          <w:szCs w:val="28"/>
        </w:rPr>
        <w:t>1.1. Основные термины и понятия</w:t>
      </w:r>
    </w:p>
    <w:p w14:paraId="754A318B" w14:textId="77777777" w:rsidR="00180F1B" w:rsidRPr="00864AD6" w:rsidRDefault="00180F1B" w:rsidP="00864AD6">
      <w:pPr>
        <w:ind w:firstLine="709"/>
        <w:jc w:val="both"/>
        <w:rPr>
          <w:spacing w:val="-4"/>
          <w:sz w:val="28"/>
          <w:szCs w:val="28"/>
        </w:rPr>
      </w:pPr>
      <w:r w:rsidRPr="00864AD6">
        <w:rPr>
          <w:spacing w:val="-4"/>
          <w:sz w:val="28"/>
          <w:szCs w:val="28"/>
        </w:rPr>
        <w:t xml:space="preserve">Определение и содержание охраны труда. Вредный и </w:t>
      </w:r>
      <w:r w:rsidR="00DF27AA" w:rsidRPr="00864AD6">
        <w:rPr>
          <w:spacing w:val="-4"/>
          <w:sz w:val="28"/>
          <w:szCs w:val="28"/>
        </w:rPr>
        <w:t xml:space="preserve">опасный </w:t>
      </w:r>
      <w:r w:rsidR="00DF27AA" w:rsidRPr="00250689">
        <w:rPr>
          <w:spacing w:val="-6"/>
          <w:sz w:val="28"/>
          <w:szCs w:val="28"/>
        </w:rPr>
        <w:t>производственные факторы, и их классификация по природе действия.</w:t>
      </w:r>
      <w:r w:rsidRPr="00250689">
        <w:rPr>
          <w:spacing w:val="-6"/>
          <w:sz w:val="28"/>
          <w:szCs w:val="28"/>
        </w:rPr>
        <w:t xml:space="preserve"> Безопасные</w:t>
      </w:r>
      <w:r w:rsidRPr="00864AD6">
        <w:rPr>
          <w:spacing w:val="-4"/>
          <w:sz w:val="28"/>
          <w:szCs w:val="28"/>
        </w:rPr>
        <w:t xml:space="preserve"> условия труда.</w:t>
      </w:r>
    </w:p>
    <w:p w14:paraId="3A5BA96B" w14:textId="77777777" w:rsidR="00180F1B" w:rsidRPr="00864AD6" w:rsidRDefault="00180F1B" w:rsidP="00864AD6">
      <w:pPr>
        <w:ind w:firstLine="709"/>
        <w:jc w:val="both"/>
        <w:rPr>
          <w:b/>
          <w:bCs/>
          <w:spacing w:val="-4"/>
          <w:sz w:val="28"/>
          <w:szCs w:val="28"/>
        </w:rPr>
      </w:pPr>
      <w:r w:rsidRPr="00864AD6">
        <w:rPr>
          <w:b/>
          <w:bCs/>
          <w:spacing w:val="-4"/>
          <w:sz w:val="28"/>
          <w:szCs w:val="28"/>
        </w:rPr>
        <w:t>1.2. Производственный травматизм и профессиональные заболевания</w:t>
      </w:r>
    </w:p>
    <w:p w14:paraId="697F3487" w14:textId="77777777" w:rsidR="00180F1B" w:rsidRPr="00864AD6" w:rsidRDefault="00180F1B" w:rsidP="00864AD6">
      <w:pPr>
        <w:ind w:firstLine="709"/>
        <w:jc w:val="both"/>
        <w:rPr>
          <w:spacing w:val="-4"/>
          <w:sz w:val="28"/>
          <w:szCs w:val="28"/>
        </w:rPr>
      </w:pPr>
      <w:r w:rsidRPr="00864AD6">
        <w:rPr>
          <w:spacing w:val="-4"/>
          <w:sz w:val="28"/>
          <w:szCs w:val="28"/>
        </w:rPr>
        <w:t>Виды, классификация средств коллективной защиты и средств индивидуальной защиты (СИЗ). Виды травм и профессиональных заболеваний.</w:t>
      </w:r>
    </w:p>
    <w:p w14:paraId="500F03E5" w14:textId="77777777" w:rsidR="00180F1B" w:rsidRPr="00864AD6" w:rsidRDefault="00180F1B" w:rsidP="00864AD6">
      <w:pPr>
        <w:ind w:firstLine="709"/>
        <w:jc w:val="both"/>
        <w:rPr>
          <w:b/>
          <w:bCs/>
          <w:spacing w:val="-4"/>
          <w:sz w:val="28"/>
          <w:szCs w:val="28"/>
        </w:rPr>
      </w:pPr>
      <w:r w:rsidRPr="00864AD6">
        <w:rPr>
          <w:b/>
          <w:bCs/>
          <w:spacing w:val="-4"/>
          <w:sz w:val="28"/>
          <w:szCs w:val="28"/>
        </w:rPr>
        <w:t>1.3. Профессиональные риски</w:t>
      </w:r>
    </w:p>
    <w:p w14:paraId="6B1554C3" w14:textId="77777777" w:rsidR="00180F1B" w:rsidRPr="00864AD6" w:rsidRDefault="004601F6" w:rsidP="00864AD6">
      <w:pPr>
        <w:ind w:firstLine="709"/>
        <w:jc w:val="both"/>
        <w:rPr>
          <w:spacing w:val="-4"/>
          <w:sz w:val="28"/>
          <w:szCs w:val="28"/>
        </w:rPr>
      </w:pPr>
      <w:r w:rsidRPr="00864AD6">
        <w:rPr>
          <w:spacing w:val="-4"/>
          <w:sz w:val="28"/>
          <w:szCs w:val="28"/>
        </w:rPr>
        <w:t>Понятие опасности. Виды опасности. И</w:t>
      </w:r>
      <w:r w:rsidR="00180F1B" w:rsidRPr="00864AD6">
        <w:rPr>
          <w:spacing w:val="-4"/>
          <w:sz w:val="28"/>
          <w:szCs w:val="28"/>
        </w:rPr>
        <w:t>дентификация опасности. Профессиональный риск, приемлемый риск, неприемлемый риск. Оценка и управление рисками.</w:t>
      </w:r>
    </w:p>
    <w:p w14:paraId="2C619E40" w14:textId="77777777" w:rsidR="00180F1B" w:rsidRPr="00864AD6" w:rsidRDefault="00180F1B" w:rsidP="00864AD6">
      <w:pPr>
        <w:ind w:firstLine="709"/>
        <w:jc w:val="both"/>
        <w:rPr>
          <w:b/>
          <w:bCs/>
          <w:spacing w:val="-4"/>
          <w:sz w:val="28"/>
          <w:szCs w:val="28"/>
        </w:rPr>
      </w:pPr>
      <w:r w:rsidRPr="00864AD6">
        <w:rPr>
          <w:b/>
          <w:bCs/>
          <w:spacing w:val="-4"/>
          <w:sz w:val="28"/>
          <w:szCs w:val="28"/>
        </w:rPr>
        <w:t>1.4. Эргономические основы охраны труда</w:t>
      </w:r>
    </w:p>
    <w:p w14:paraId="3800B5D2" w14:textId="77777777" w:rsidR="000C7607" w:rsidRPr="00864AD6" w:rsidRDefault="00180F1B" w:rsidP="00864AD6">
      <w:pPr>
        <w:ind w:firstLine="709"/>
        <w:jc w:val="both"/>
        <w:rPr>
          <w:spacing w:val="-4"/>
          <w:sz w:val="28"/>
          <w:szCs w:val="28"/>
        </w:rPr>
      </w:pPr>
      <w:r w:rsidRPr="00250689">
        <w:rPr>
          <w:spacing w:val="-6"/>
          <w:sz w:val="28"/>
          <w:szCs w:val="28"/>
        </w:rPr>
        <w:t>Сущность эргономики. Характеристика деятельности человека в зависимости</w:t>
      </w:r>
      <w:r w:rsidRPr="00864AD6">
        <w:rPr>
          <w:spacing w:val="-6"/>
          <w:sz w:val="28"/>
          <w:szCs w:val="28"/>
        </w:rPr>
        <w:t xml:space="preserve"> от выполняемых им функций. Определение работоспособности, утомления</w:t>
      </w:r>
      <w:r w:rsidRPr="00864AD6">
        <w:rPr>
          <w:spacing w:val="-4"/>
          <w:sz w:val="28"/>
          <w:szCs w:val="28"/>
        </w:rPr>
        <w:t xml:space="preserve"> и переутомления. Снижение монотонности труда. Динамика работоспособности в процессе труда: в течение рабочей смены, в течение суток и по дням недели. Режим труда и отдыха. Эргономические требования к устройству рабочих мест.</w:t>
      </w:r>
    </w:p>
    <w:p w14:paraId="0E4C1874" w14:textId="77777777" w:rsidR="000C7607" w:rsidRPr="00951FE9" w:rsidRDefault="000C7607" w:rsidP="00864AD6">
      <w:pPr>
        <w:ind w:firstLine="709"/>
        <w:jc w:val="both"/>
        <w:rPr>
          <w:spacing w:val="-4"/>
          <w:sz w:val="20"/>
          <w:szCs w:val="20"/>
        </w:rPr>
      </w:pPr>
    </w:p>
    <w:p w14:paraId="1852C17B" w14:textId="63C3CBF0" w:rsidR="00D47649" w:rsidRDefault="00D12137" w:rsidP="00864AD6">
      <w:pPr>
        <w:ind w:firstLine="709"/>
        <w:jc w:val="both"/>
        <w:rPr>
          <w:rFonts w:asciiTheme="minorHAnsi" w:hAnsiTheme="minorHAnsi"/>
          <w:b/>
          <w:bCs/>
          <w:spacing w:val="-6"/>
          <w:sz w:val="28"/>
          <w:szCs w:val="28"/>
        </w:rPr>
      </w:pPr>
      <w:r w:rsidRPr="00864AD6">
        <w:rPr>
          <w:rFonts w:ascii="Times New Roman Полужирный" w:hAnsi="Times New Roman Полужирный"/>
          <w:b/>
          <w:bCs/>
          <w:spacing w:val="-6"/>
          <w:sz w:val="28"/>
          <w:szCs w:val="28"/>
        </w:rPr>
        <w:t>Тема </w:t>
      </w:r>
      <w:r w:rsidR="00DF27AA" w:rsidRPr="00864AD6">
        <w:rPr>
          <w:rFonts w:ascii="Times New Roman Полужирный" w:hAnsi="Times New Roman Полужирный"/>
          <w:b/>
          <w:bCs/>
          <w:spacing w:val="-6"/>
          <w:sz w:val="28"/>
          <w:szCs w:val="28"/>
        </w:rPr>
        <w:t>2</w:t>
      </w:r>
      <w:r w:rsidRPr="00864AD6">
        <w:rPr>
          <w:rFonts w:ascii="Times New Roman Полужирный" w:hAnsi="Times New Roman Полужирный"/>
          <w:b/>
          <w:bCs/>
          <w:spacing w:val="-6"/>
          <w:sz w:val="28"/>
          <w:szCs w:val="28"/>
        </w:rPr>
        <w:t>. ПРАВОВЫЕ И ОРГАНИЗАЦИОННЫЕ ВОПРОСЫ ОХРАНЫ ТРУДА</w:t>
      </w:r>
    </w:p>
    <w:p w14:paraId="6973A5C1" w14:textId="77777777" w:rsidR="00864AD6" w:rsidRPr="00951FE9" w:rsidRDefault="00864AD6" w:rsidP="00864AD6">
      <w:pPr>
        <w:ind w:firstLine="709"/>
        <w:jc w:val="both"/>
        <w:rPr>
          <w:b/>
          <w:bCs/>
          <w:spacing w:val="-6"/>
          <w:sz w:val="12"/>
          <w:szCs w:val="12"/>
        </w:rPr>
      </w:pPr>
    </w:p>
    <w:p w14:paraId="39D54D06" w14:textId="1A8D178F" w:rsidR="00DF27AA" w:rsidRPr="00864AD6" w:rsidRDefault="00DF27AA" w:rsidP="00864AD6">
      <w:pPr>
        <w:ind w:firstLine="709"/>
        <w:jc w:val="both"/>
        <w:rPr>
          <w:b/>
          <w:bCs/>
          <w:spacing w:val="-4"/>
          <w:sz w:val="28"/>
          <w:szCs w:val="28"/>
        </w:rPr>
      </w:pPr>
      <w:r w:rsidRPr="00864AD6">
        <w:rPr>
          <w:b/>
          <w:bCs/>
          <w:spacing w:val="-4"/>
          <w:sz w:val="28"/>
          <w:szCs w:val="28"/>
        </w:rPr>
        <w:t xml:space="preserve">2.1. </w:t>
      </w:r>
      <w:r w:rsidR="00077427" w:rsidRPr="00864AD6">
        <w:rPr>
          <w:b/>
          <w:bCs/>
          <w:spacing w:val="-4"/>
          <w:sz w:val="28"/>
          <w:szCs w:val="28"/>
        </w:rPr>
        <w:t>Законодательство об охране труда в Республике Беларусь</w:t>
      </w:r>
    </w:p>
    <w:p w14:paraId="46F8A1A4" w14:textId="77777777" w:rsidR="00DF27AA" w:rsidRPr="00864AD6" w:rsidRDefault="00DF27AA" w:rsidP="00864AD6">
      <w:pPr>
        <w:ind w:firstLine="709"/>
        <w:jc w:val="both"/>
        <w:rPr>
          <w:spacing w:val="-4"/>
          <w:sz w:val="28"/>
          <w:szCs w:val="28"/>
        </w:rPr>
      </w:pPr>
      <w:r w:rsidRPr="00864AD6">
        <w:rPr>
          <w:spacing w:val="-4"/>
          <w:sz w:val="28"/>
          <w:szCs w:val="28"/>
        </w:rPr>
        <w:t>Цель, принципы и направления государственной политики в области охраны труда.</w:t>
      </w:r>
    </w:p>
    <w:p w14:paraId="4B5DEED6" w14:textId="77777777" w:rsidR="00DF27AA" w:rsidRPr="00864AD6" w:rsidRDefault="00077427" w:rsidP="00864AD6">
      <w:pPr>
        <w:ind w:firstLine="709"/>
        <w:jc w:val="both"/>
        <w:rPr>
          <w:bCs/>
          <w:spacing w:val="-4"/>
          <w:sz w:val="28"/>
          <w:szCs w:val="28"/>
        </w:rPr>
      </w:pPr>
      <w:r w:rsidRPr="00864AD6">
        <w:rPr>
          <w:color w:val="000000"/>
          <w:spacing w:val="-4"/>
          <w:sz w:val="28"/>
          <w:szCs w:val="28"/>
        </w:rPr>
        <w:t xml:space="preserve">Законодательные акты, регулирующие правоотношения в области охраны труда. </w:t>
      </w:r>
      <w:r w:rsidRPr="00864AD6">
        <w:rPr>
          <w:bCs/>
          <w:spacing w:val="-4"/>
          <w:sz w:val="28"/>
          <w:szCs w:val="28"/>
        </w:rPr>
        <w:t>Нормативные правовые акты (НПА) по охране труда.</w:t>
      </w:r>
    </w:p>
    <w:p w14:paraId="6DA074E9" w14:textId="351F5CC5" w:rsidR="00077427" w:rsidRPr="00250689" w:rsidRDefault="00077427" w:rsidP="00864AD6">
      <w:pPr>
        <w:ind w:firstLine="709"/>
        <w:jc w:val="both"/>
        <w:rPr>
          <w:rFonts w:ascii="Times New Roman Полужирный" w:hAnsi="Times New Roman Полужирный"/>
          <w:spacing w:val="-6"/>
          <w:sz w:val="28"/>
          <w:szCs w:val="28"/>
        </w:rPr>
      </w:pPr>
      <w:r w:rsidRPr="00250689">
        <w:rPr>
          <w:rFonts w:ascii="Times New Roman Полужирный" w:hAnsi="Times New Roman Полужирный"/>
          <w:b/>
          <w:bCs/>
          <w:spacing w:val="-6"/>
          <w:sz w:val="28"/>
          <w:szCs w:val="28"/>
        </w:rPr>
        <w:t>2.2. Контроль (надзор) за соблюдением законодательства об охране</w:t>
      </w:r>
      <w:r w:rsidRPr="00250689">
        <w:rPr>
          <w:rFonts w:ascii="Times New Roman Полужирный" w:hAnsi="Times New Roman Полужирный"/>
          <w:b/>
          <w:spacing w:val="-6"/>
          <w:sz w:val="28"/>
          <w:szCs w:val="28"/>
        </w:rPr>
        <w:t xml:space="preserve"> труда</w:t>
      </w:r>
    </w:p>
    <w:p w14:paraId="3FB2016F" w14:textId="77777777" w:rsidR="00077427" w:rsidRPr="00864AD6" w:rsidRDefault="00077427" w:rsidP="00864AD6">
      <w:pPr>
        <w:ind w:firstLine="709"/>
        <w:jc w:val="both"/>
        <w:rPr>
          <w:spacing w:val="-4"/>
          <w:sz w:val="28"/>
          <w:szCs w:val="28"/>
        </w:rPr>
      </w:pPr>
      <w:r w:rsidRPr="00864AD6">
        <w:rPr>
          <w:spacing w:val="-4"/>
          <w:sz w:val="28"/>
          <w:szCs w:val="28"/>
        </w:rPr>
        <w:t xml:space="preserve">Система надзора и контроля за соблюдением законодательства об охране труда. Ответственность за несоблюдение законодательства об охране труда: дисциплинарная, административная, уголовная, материальная. </w:t>
      </w:r>
    </w:p>
    <w:p w14:paraId="2AEDE3A8" w14:textId="77777777" w:rsidR="00077427" w:rsidRPr="00864AD6" w:rsidRDefault="00077427" w:rsidP="00864AD6">
      <w:pPr>
        <w:ind w:firstLine="709"/>
        <w:jc w:val="both"/>
        <w:rPr>
          <w:b/>
          <w:bCs/>
          <w:spacing w:val="-4"/>
          <w:sz w:val="28"/>
          <w:szCs w:val="28"/>
        </w:rPr>
      </w:pPr>
      <w:r w:rsidRPr="00864AD6">
        <w:rPr>
          <w:b/>
          <w:spacing w:val="-4"/>
          <w:sz w:val="28"/>
          <w:szCs w:val="28"/>
        </w:rPr>
        <w:t>2.3.</w:t>
      </w:r>
      <w:r w:rsidRPr="00864AD6">
        <w:rPr>
          <w:spacing w:val="-4"/>
          <w:sz w:val="28"/>
          <w:szCs w:val="28"/>
        </w:rPr>
        <w:t xml:space="preserve"> </w:t>
      </w:r>
      <w:r w:rsidRPr="00864AD6">
        <w:rPr>
          <w:b/>
          <w:bCs/>
          <w:spacing w:val="-4"/>
          <w:sz w:val="28"/>
          <w:szCs w:val="28"/>
        </w:rPr>
        <w:t>Основы управления охраной труда</w:t>
      </w:r>
    </w:p>
    <w:p w14:paraId="03435FD4" w14:textId="77777777" w:rsidR="00077427" w:rsidRPr="00864AD6" w:rsidRDefault="00077427" w:rsidP="00864AD6">
      <w:pPr>
        <w:ind w:firstLine="709"/>
        <w:jc w:val="both"/>
        <w:rPr>
          <w:spacing w:val="-4"/>
          <w:sz w:val="28"/>
          <w:szCs w:val="28"/>
        </w:rPr>
      </w:pPr>
      <w:r w:rsidRPr="00864AD6">
        <w:rPr>
          <w:spacing w:val="-4"/>
          <w:sz w:val="28"/>
          <w:szCs w:val="28"/>
        </w:rPr>
        <w:t>Организация работы по охране труда на предприятии. Система управления охраной труда предприятия.</w:t>
      </w:r>
    </w:p>
    <w:p w14:paraId="4ABFF98B" w14:textId="77777777" w:rsidR="005E20DF" w:rsidRPr="00864AD6" w:rsidRDefault="00077427" w:rsidP="00864AD6">
      <w:pPr>
        <w:ind w:firstLine="709"/>
        <w:jc w:val="both"/>
        <w:rPr>
          <w:spacing w:val="-4"/>
          <w:sz w:val="28"/>
          <w:szCs w:val="28"/>
        </w:rPr>
      </w:pPr>
      <w:r w:rsidRPr="00864AD6">
        <w:rPr>
          <w:spacing w:val="-4"/>
          <w:sz w:val="28"/>
          <w:szCs w:val="28"/>
        </w:rPr>
        <w:t>Обязанности и права работодателя</w:t>
      </w:r>
      <w:r w:rsidR="005E20DF" w:rsidRPr="00864AD6">
        <w:rPr>
          <w:spacing w:val="-4"/>
          <w:sz w:val="28"/>
          <w:szCs w:val="28"/>
        </w:rPr>
        <w:t xml:space="preserve"> и работающих по охране труда. </w:t>
      </w:r>
      <w:r w:rsidRPr="00864AD6">
        <w:rPr>
          <w:spacing w:val="-4"/>
          <w:sz w:val="28"/>
          <w:szCs w:val="28"/>
        </w:rPr>
        <w:t xml:space="preserve">Аттестация рабочих мест по условиям труда. </w:t>
      </w:r>
    </w:p>
    <w:p w14:paraId="41D525CF" w14:textId="77777777" w:rsidR="00077427" w:rsidRPr="00864AD6" w:rsidRDefault="00077427" w:rsidP="00864AD6">
      <w:pPr>
        <w:ind w:firstLine="709"/>
        <w:jc w:val="both"/>
        <w:rPr>
          <w:spacing w:val="-4"/>
          <w:sz w:val="28"/>
          <w:szCs w:val="28"/>
        </w:rPr>
      </w:pPr>
      <w:r w:rsidRPr="00864AD6">
        <w:rPr>
          <w:spacing w:val="-4"/>
          <w:sz w:val="28"/>
          <w:szCs w:val="28"/>
        </w:rPr>
        <w:t>Обучение и проверка знаний по вопросам охраны труда.</w:t>
      </w:r>
      <w:r w:rsidR="005E20DF" w:rsidRPr="00864AD6">
        <w:rPr>
          <w:spacing w:val="-4"/>
          <w:sz w:val="28"/>
          <w:szCs w:val="28"/>
        </w:rPr>
        <w:t xml:space="preserve"> Виды инструктажей и их характеристика.</w:t>
      </w:r>
    </w:p>
    <w:p w14:paraId="702ED4C1" w14:textId="77777777" w:rsidR="00250689" w:rsidRDefault="00250689" w:rsidP="00864AD6">
      <w:pPr>
        <w:ind w:firstLine="709"/>
        <w:jc w:val="both"/>
        <w:rPr>
          <w:b/>
          <w:bCs/>
          <w:spacing w:val="-4"/>
          <w:sz w:val="28"/>
          <w:szCs w:val="28"/>
        </w:rPr>
      </w:pPr>
    </w:p>
    <w:p w14:paraId="29185EA7" w14:textId="77777777" w:rsidR="00270EFA" w:rsidRPr="00864AD6" w:rsidRDefault="00270EFA" w:rsidP="00864AD6">
      <w:pPr>
        <w:ind w:firstLine="709"/>
        <w:jc w:val="both"/>
        <w:rPr>
          <w:b/>
          <w:bCs/>
          <w:spacing w:val="-4"/>
          <w:sz w:val="28"/>
          <w:szCs w:val="28"/>
        </w:rPr>
      </w:pPr>
      <w:r w:rsidRPr="00864AD6">
        <w:rPr>
          <w:b/>
          <w:bCs/>
          <w:spacing w:val="-4"/>
          <w:sz w:val="28"/>
          <w:szCs w:val="28"/>
        </w:rPr>
        <w:lastRenderedPageBreak/>
        <w:t xml:space="preserve">2.4. Расследование и учет несчастных случаев на производстве </w:t>
      </w:r>
    </w:p>
    <w:p w14:paraId="26F3E817" w14:textId="77777777" w:rsidR="005E20DF" w:rsidRPr="00864AD6" w:rsidRDefault="00270EFA" w:rsidP="00864AD6">
      <w:pPr>
        <w:ind w:firstLine="709"/>
        <w:jc w:val="both"/>
        <w:rPr>
          <w:spacing w:val="-4"/>
          <w:sz w:val="28"/>
          <w:szCs w:val="28"/>
        </w:rPr>
      </w:pPr>
      <w:r w:rsidRPr="00864AD6">
        <w:rPr>
          <w:spacing w:val="-4"/>
          <w:sz w:val="28"/>
          <w:szCs w:val="28"/>
        </w:rPr>
        <w:t>Несчастный случай на производстве.</w:t>
      </w:r>
    </w:p>
    <w:p w14:paraId="761B6F67" w14:textId="77777777" w:rsidR="00DF27AA" w:rsidRPr="0002457C" w:rsidRDefault="00270EFA" w:rsidP="00864AD6">
      <w:pPr>
        <w:ind w:firstLine="709"/>
        <w:jc w:val="both"/>
        <w:rPr>
          <w:spacing w:val="-6"/>
          <w:sz w:val="28"/>
          <w:szCs w:val="28"/>
        </w:rPr>
      </w:pPr>
      <w:r w:rsidRPr="00864AD6">
        <w:rPr>
          <w:spacing w:val="-4"/>
          <w:sz w:val="28"/>
          <w:szCs w:val="28"/>
        </w:rPr>
        <w:t xml:space="preserve">Обязанности работающих при возникновении несчастных случаев на </w:t>
      </w:r>
      <w:r w:rsidRPr="0002457C">
        <w:rPr>
          <w:spacing w:val="-6"/>
          <w:sz w:val="28"/>
          <w:szCs w:val="28"/>
        </w:rPr>
        <w:t>производстве. Правила расследования и учета несчастных случаев на производстве.</w:t>
      </w:r>
    </w:p>
    <w:p w14:paraId="158DB356" w14:textId="77777777" w:rsidR="000A7451" w:rsidRPr="00951FE9" w:rsidRDefault="000A7451" w:rsidP="00864AD6">
      <w:pPr>
        <w:ind w:firstLine="709"/>
        <w:jc w:val="both"/>
        <w:rPr>
          <w:spacing w:val="-4"/>
          <w:sz w:val="20"/>
          <w:szCs w:val="20"/>
        </w:rPr>
      </w:pPr>
    </w:p>
    <w:p w14:paraId="7825B9E3" w14:textId="77777777" w:rsidR="000A7451" w:rsidRPr="00864AD6" w:rsidRDefault="000A7451" w:rsidP="00864AD6">
      <w:pPr>
        <w:ind w:firstLine="709"/>
        <w:jc w:val="both"/>
        <w:rPr>
          <w:rFonts w:ascii="Times New Roman Полужирный" w:hAnsi="Times New Roman Полужирный"/>
          <w:b/>
          <w:bCs/>
          <w:spacing w:val="-6"/>
          <w:sz w:val="28"/>
          <w:szCs w:val="28"/>
        </w:rPr>
      </w:pPr>
      <w:r w:rsidRPr="00864AD6">
        <w:rPr>
          <w:rFonts w:ascii="Times New Roman Полужирный" w:hAnsi="Times New Roman Полужирный"/>
          <w:b/>
          <w:bCs/>
          <w:spacing w:val="-6"/>
          <w:sz w:val="28"/>
          <w:szCs w:val="28"/>
        </w:rPr>
        <w:t>Тема 3. ОБЕСПЕЧЕНИЕ БЕЗОПАСНОСТИ ТРУДА ПРИ ВОЗДЕЙСТВИИ ВРЕДНЫХ ПРОИЗВОДСТВЕННЫХ ФАКТОРОВ</w:t>
      </w:r>
    </w:p>
    <w:p w14:paraId="254B2DCD" w14:textId="77777777" w:rsidR="00864AD6" w:rsidRPr="00951FE9" w:rsidRDefault="00864AD6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b/>
          <w:spacing w:val="-4"/>
          <w:sz w:val="12"/>
          <w:szCs w:val="12"/>
          <w:lang w:eastAsia="en-US"/>
        </w:rPr>
      </w:pPr>
    </w:p>
    <w:p w14:paraId="5A593CE3" w14:textId="47A5499D" w:rsidR="00270EFA" w:rsidRPr="00864AD6" w:rsidRDefault="00270EFA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b/>
          <w:bCs/>
          <w:spacing w:val="-4"/>
          <w:sz w:val="28"/>
          <w:szCs w:val="28"/>
          <w:lang w:eastAsia="en-US"/>
        </w:rPr>
      </w:pPr>
      <w:r w:rsidRPr="00864AD6">
        <w:rPr>
          <w:rFonts w:eastAsia="Calibri"/>
          <w:b/>
          <w:spacing w:val="-4"/>
          <w:sz w:val="28"/>
          <w:szCs w:val="28"/>
          <w:lang w:eastAsia="en-US"/>
        </w:rPr>
        <w:t>3.1.</w:t>
      </w:r>
      <w:r w:rsidRPr="00864AD6">
        <w:rPr>
          <w:rFonts w:eastAsia="Calibri"/>
          <w:spacing w:val="-4"/>
          <w:sz w:val="28"/>
          <w:szCs w:val="28"/>
          <w:lang w:eastAsia="en-US"/>
        </w:rPr>
        <w:t xml:space="preserve"> </w:t>
      </w:r>
      <w:r w:rsidRPr="00864AD6">
        <w:rPr>
          <w:rFonts w:eastAsia="Calibri"/>
          <w:b/>
          <w:bCs/>
          <w:spacing w:val="-4"/>
          <w:sz w:val="28"/>
          <w:szCs w:val="28"/>
          <w:lang w:eastAsia="en-US"/>
        </w:rPr>
        <w:t>Санитарно-эпидемиологические требования, а также требования гигиенических нормативов на предприятии</w:t>
      </w:r>
    </w:p>
    <w:p w14:paraId="2C81C162" w14:textId="77777777" w:rsidR="00270EFA" w:rsidRPr="00864AD6" w:rsidRDefault="00270EFA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spacing w:val="-4"/>
          <w:sz w:val="28"/>
          <w:szCs w:val="28"/>
          <w:lang w:eastAsia="en-US"/>
        </w:rPr>
        <w:t>Санитарно-эпидемиологические требования, а также требования гигиенических нормативов к устройству зданий и помещений. Санитарно-бытовые помещения и их оборудование.</w:t>
      </w:r>
    </w:p>
    <w:p w14:paraId="08E49C2E" w14:textId="77777777" w:rsidR="00270EFA" w:rsidRPr="00864AD6" w:rsidRDefault="00270EFA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b/>
          <w:bCs/>
          <w:spacing w:val="-4"/>
          <w:sz w:val="28"/>
          <w:szCs w:val="28"/>
          <w:lang w:eastAsia="en-US"/>
        </w:rPr>
      </w:pPr>
      <w:r w:rsidRPr="00864AD6">
        <w:rPr>
          <w:rFonts w:eastAsia="Calibri"/>
          <w:b/>
          <w:spacing w:val="-4"/>
          <w:sz w:val="28"/>
          <w:szCs w:val="28"/>
          <w:lang w:eastAsia="en-US"/>
        </w:rPr>
        <w:t>3.2.</w:t>
      </w:r>
      <w:r w:rsidRPr="00864AD6">
        <w:rPr>
          <w:rFonts w:eastAsia="Calibri"/>
          <w:spacing w:val="-4"/>
          <w:sz w:val="28"/>
          <w:szCs w:val="28"/>
          <w:lang w:eastAsia="en-US"/>
        </w:rPr>
        <w:t xml:space="preserve"> </w:t>
      </w:r>
      <w:r w:rsidRPr="00864AD6">
        <w:rPr>
          <w:rFonts w:eastAsia="Calibri"/>
          <w:b/>
          <w:bCs/>
          <w:spacing w:val="-4"/>
          <w:sz w:val="28"/>
          <w:szCs w:val="28"/>
          <w:lang w:eastAsia="en-US"/>
        </w:rPr>
        <w:t>Оздоровление воздушной среды и нормализация параметров микроклимата</w:t>
      </w:r>
    </w:p>
    <w:p w14:paraId="45484071" w14:textId="77777777" w:rsidR="009C70FF" w:rsidRPr="00864AD6" w:rsidRDefault="00270EFA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spacing w:val="-4"/>
          <w:sz w:val="28"/>
          <w:szCs w:val="28"/>
          <w:lang w:eastAsia="en-US"/>
        </w:rPr>
        <w:t xml:space="preserve">Виды вредных веществ и их воздействие на человека. Классификация вредных веществ по характеру и степени воздействия на организм человека. </w:t>
      </w:r>
      <w:r w:rsidR="009C70FF" w:rsidRPr="00864AD6">
        <w:rPr>
          <w:rFonts w:eastAsia="Calibri"/>
          <w:spacing w:val="-4"/>
          <w:sz w:val="28"/>
          <w:szCs w:val="28"/>
          <w:lang w:eastAsia="en-US"/>
        </w:rPr>
        <w:t>Мероприятия по защите от воздействия вредных веществ.</w:t>
      </w:r>
    </w:p>
    <w:p w14:paraId="7FDCFD92" w14:textId="77777777" w:rsidR="00270EFA" w:rsidRPr="00864AD6" w:rsidRDefault="00270EFA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spacing w:val="-4"/>
          <w:sz w:val="28"/>
          <w:szCs w:val="28"/>
          <w:lang w:eastAsia="en-US"/>
        </w:rPr>
        <w:t xml:space="preserve">Нормирование содержания вредных веществ в воздухе рабочей зоны: предельно допустимые концентрации, предельно допустимые уровни содержания вредных веществ. </w:t>
      </w:r>
    </w:p>
    <w:p w14:paraId="5BF8D807" w14:textId="77777777" w:rsidR="009C70FF" w:rsidRPr="00864AD6" w:rsidRDefault="00270EFA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spacing w:val="-4"/>
          <w:sz w:val="28"/>
          <w:szCs w:val="28"/>
          <w:lang w:eastAsia="en-US"/>
        </w:rPr>
        <w:t>Микроклимат производственных помещений</w:t>
      </w:r>
      <w:r w:rsidR="009C70FF" w:rsidRPr="00864AD6">
        <w:rPr>
          <w:rFonts w:eastAsia="Calibri"/>
          <w:spacing w:val="-4"/>
          <w:sz w:val="28"/>
          <w:szCs w:val="28"/>
          <w:lang w:eastAsia="en-US"/>
        </w:rPr>
        <w:t>. Параметры микроклимата</w:t>
      </w:r>
      <w:r w:rsidRPr="00864AD6">
        <w:rPr>
          <w:rFonts w:eastAsia="Calibri"/>
          <w:spacing w:val="-4"/>
          <w:sz w:val="28"/>
          <w:szCs w:val="28"/>
          <w:lang w:eastAsia="en-US"/>
        </w:rPr>
        <w:t xml:space="preserve"> и их влияние на работающих. Нормирование параметров микроклимата. </w:t>
      </w:r>
    </w:p>
    <w:p w14:paraId="74846679" w14:textId="77777777" w:rsidR="00270EFA" w:rsidRPr="00864AD6" w:rsidRDefault="00270EFA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b/>
          <w:spacing w:val="-4"/>
          <w:sz w:val="28"/>
          <w:szCs w:val="28"/>
          <w:lang w:eastAsia="en-US"/>
        </w:rPr>
        <w:t xml:space="preserve">3.3. </w:t>
      </w:r>
      <w:r w:rsidRPr="00864AD6">
        <w:rPr>
          <w:rFonts w:eastAsia="Calibri"/>
          <w:b/>
          <w:bCs/>
          <w:spacing w:val="-4"/>
          <w:sz w:val="28"/>
          <w:szCs w:val="28"/>
          <w:lang w:eastAsia="en-US"/>
        </w:rPr>
        <w:t>Освещение производственных помещений</w:t>
      </w:r>
    </w:p>
    <w:p w14:paraId="165C194F" w14:textId="77777777" w:rsidR="00270EFA" w:rsidRPr="00864AD6" w:rsidRDefault="009C70FF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spacing w:val="-4"/>
          <w:sz w:val="28"/>
          <w:szCs w:val="28"/>
          <w:lang w:eastAsia="en-US"/>
        </w:rPr>
        <w:t>Производственное освещение. Виды освещения Требования к производственному освещению.</w:t>
      </w:r>
      <w:r w:rsidRPr="00864AD6">
        <w:rPr>
          <w:spacing w:val="-4"/>
          <w:sz w:val="28"/>
          <w:szCs w:val="28"/>
        </w:rPr>
        <w:t xml:space="preserve"> </w:t>
      </w:r>
      <w:r w:rsidRPr="00864AD6">
        <w:rPr>
          <w:rFonts w:eastAsia="Calibri"/>
          <w:spacing w:val="-4"/>
          <w:sz w:val="28"/>
          <w:szCs w:val="28"/>
          <w:lang w:eastAsia="en-US"/>
        </w:rPr>
        <w:t xml:space="preserve">Количественные и качественные показатели производственного освещения. </w:t>
      </w:r>
      <w:r w:rsidR="00270EFA" w:rsidRPr="00864AD6">
        <w:rPr>
          <w:rFonts w:eastAsia="Calibri"/>
          <w:spacing w:val="-4"/>
          <w:sz w:val="28"/>
          <w:szCs w:val="28"/>
          <w:lang w:eastAsia="en-US"/>
        </w:rPr>
        <w:t xml:space="preserve">Влияние освещенности рабочего места на безопасность и производительность труда. </w:t>
      </w:r>
    </w:p>
    <w:p w14:paraId="6643AE29" w14:textId="77777777" w:rsidR="00270EFA" w:rsidRPr="00864AD6" w:rsidRDefault="00270EFA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b/>
          <w:bCs/>
          <w:spacing w:val="-4"/>
          <w:sz w:val="28"/>
          <w:szCs w:val="28"/>
          <w:lang w:eastAsia="en-US"/>
        </w:rPr>
      </w:pPr>
      <w:r w:rsidRPr="00864AD6">
        <w:rPr>
          <w:rFonts w:eastAsia="Calibri"/>
          <w:spacing w:val="-4"/>
          <w:sz w:val="28"/>
          <w:szCs w:val="28"/>
          <w:lang w:eastAsia="en-US"/>
        </w:rPr>
        <w:t>Нормирование производственного освещения. Основные требования к эксплуатации осветительных установок.</w:t>
      </w:r>
    </w:p>
    <w:p w14:paraId="4D7D3927" w14:textId="77777777" w:rsidR="00270EFA" w:rsidRPr="00864AD6" w:rsidRDefault="00270EFA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bCs/>
          <w:spacing w:val="-4"/>
          <w:sz w:val="28"/>
          <w:szCs w:val="28"/>
          <w:lang w:eastAsia="en-US"/>
        </w:rPr>
      </w:pPr>
      <w:r w:rsidRPr="00864AD6">
        <w:rPr>
          <w:rFonts w:eastAsia="Calibri"/>
          <w:b/>
          <w:spacing w:val="-4"/>
          <w:sz w:val="28"/>
          <w:szCs w:val="28"/>
          <w:lang w:eastAsia="en-US"/>
        </w:rPr>
        <w:t>3.4.</w:t>
      </w:r>
      <w:r w:rsidRPr="00864AD6">
        <w:rPr>
          <w:rFonts w:eastAsia="Calibri"/>
          <w:spacing w:val="-4"/>
          <w:sz w:val="28"/>
          <w:szCs w:val="28"/>
          <w:lang w:eastAsia="en-US"/>
        </w:rPr>
        <w:t xml:space="preserve"> </w:t>
      </w:r>
      <w:r w:rsidR="009612B9" w:rsidRPr="00864AD6">
        <w:rPr>
          <w:rFonts w:eastAsia="Calibri"/>
          <w:b/>
          <w:bCs/>
          <w:spacing w:val="-4"/>
          <w:sz w:val="28"/>
          <w:szCs w:val="28"/>
          <w:lang w:eastAsia="en-US"/>
        </w:rPr>
        <w:t>Шум</w:t>
      </w:r>
      <w:r w:rsidRPr="00864AD6">
        <w:rPr>
          <w:rFonts w:eastAsia="Calibri"/>
          <w:b/>
          <w:bCs/>
          <w:spacing w:val="-4"/>
          <w:sz w:val="28"/>
          <w:szCs w:val="28"/>
          <w:lang w:eastAsia="en-US"/>
        </w:rPr>
        <w:t xml:space="preserve"> и вибрации</w:t>
      </w:r>
      <w:r w:rsidR="009612B9" w:rsidRPr="00864AD6">
        <w:rPr>
          <w:rFonts w:eastAsia="Calibri"/>
          <w:b/>
          <w:bCs/>
          <w:spacing w:val="-4"/>
          <w:sz w:val="28"/>
          <w:szCs w:val="28"/>
          <w:lang w:eastAsia="en-US"/>
        </w:rPr>
        <w:t xml:space="preserve"> на производстве</w:t>
      </w:r>
    </w:p>
    <w:p w14:paraId="58067A56" w14:textId="77777777" w:rsidR="00270EFA" w:rsidRPr="00864AD6" w:rsidRDefault="00270EFA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spacing w:val="-4"/>
          <w:sz w:val="28"/>
          <w:szCs w:val="28"/>
          <w:lang w:eastAsia="en-US"/>
        </w:rPr>
        <w:t xml:space="preserve">Виды шума по происхождению. Воздействие производственного шума на организм человека. Нормирование шума. Методы снижения шума. Вредное воздействие инфра- и ультразвука на человека. Нормирование и защита от инфра- и ультразвука. </w:t>
      </w:r>
    </w:p>
    <w:p w14:paraId="0B902809" w14:textId="77777777" w:rsidR="00270EFA" w:rsidRPr="00864AD6" w:rsidRDefault="00270EFA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02457C">
        <w:rPr>
          <w:rFonts w:eastAsia="Calibri"/>
          <w:spacing w:val="-6"/>
          <w:sz w:val="28"/>
          <w:szCs w:val="28"/>
          <w:lang w:eastAsia="en-US"/>
        </w:rPr>
        <w:t>Источники вибрации. Воздействие на человека общей и локальной вибрации.</w:t>
      </w:r>
      <w:r w:rsidRPr="00864AD6">
        <w:rPr>
          <w:rFonts w:eastAsia="Calibri"/>
          <w:spacing w:val="-4"/>
          <w:sz w:val="28"/>
          <w:szCs w:val="28"/>
          <w:lang w:eastAsia="en-US"/>
        </w:rPr>
        <w:t xml:space="preserve"> Нормирование вибрации. </w:t>
      </w:r>
      <w:r w:rsidR="009C70FF" w:rsidRPr="00864AD6">
        <w:rPr>
          <w:rFonts w:eastAsia="Calibri"/>
          <w:spacing w:val="-4"/>
          <w:sz w:val="28"/>
          <w:szCs w:val="28"/>
          <w:lang w:eastAsia="en-US"/>
        </w:rPr>
        <w:t>С</w:t>
      </w:r>
      <w:r w:rsidRPr="00864AD6">
        <w:rPr>
          <w:rFonts w:eastAsia="Calibri"/>
          <w:spacing w:val="-4"/>
          <w:sz w:val="28"/>
          <w:szCs w:val="28"/>
          <w:lang w:eastAsia="en-US"/>
        </w:rPr>
        <w:t>редства защиты от вибрации.</w:t>
      </w:r>
    </w:p>
    <w:p w14:paraId="345C9F3C" w14:textId="77777777" w:rsidR="00270EFA" w:rsidRPr="00864AD6" w:rsidRDefault="00270EFA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b/>
          <w:spacing w:val="-4"/>
          <w:sz w:val="28"/>
          <w:szCs w:val="28"/>
          <w:lang w:eastAsia="en-US"/>
        </w:rPr>
        <w:t>3.5.</w:t>
      </w:r>
      <w:r w:rsidRPr="00864AD6">
        <w:rPr>
          <w:rFonts w:eastAsia="Calibri"/>
          <w:spacing w:val="-4"/>
          <w:sz w:val="28"/>
          <w:szCs w:val="28"/>
          <w:lang w:eastAsia="en-US"/>
        </w:rPr>
        <w:t xml:space="preserve"> </w:t>
      </w:r>
      <w:r w:rsidR="009612B9" w:rsidRPr="00864AD6">
        <w:rPr>
          <w:rFonts w:eastAsia="Calibri"/>
          <w:b/>
          <w:bCs/>
          <w:spacing w:val="-4"/>
          <w:sz w:val="28"/>
          <w:szCs w:val="28"/>
          <w:lang w:eastAsia="en-US"/>
        </w:rPr>
        <w:t>В</w:t>
      </w:r>
      <w:r w:rsidRPr="00864AD6">
        <w:rPr>
          <w:rFonts w:eastAsia="Calibri"/>
          <w:b/>
          <w:bCs/>
          <w:spacing w:val="-4"/>
          <w:sz w:val="28"/>
          <w:szCs w:val="28"/>
          <w:lang w:eastAsia="en-US"/>
        </w:rPr>
        <w:t>оздействи</w:t>
      </w:r>
      <w:r w:rsidR="009612B9" w:rsidRPr="00864AD6">
        <w:rPr>
          <w:rFonts w:eastAsia="Calibri"/>
          <w:b/>
          <w:bCs/>
          <w:spacing w:val="-4"/>
          <w:sz w:val="28"/>
          <w:szCs w:val="28"/>
          <w:lang w:eastAsia="en-US"/>
        </w:rPr>
        <w:t>е</w:t>
      </w:r>
      <w:r w:rsidRPr="00864AD6">
        <w:rPr>
          <w:rFonts w:eastAsia="Calibri"/>
          <w:b/>
          <w:bCs/>
          <w:spacing w:val="-4"/>
          <w:sz w:val="28"/>
          <w:szCs w:val="28"/>
          <w:lang w:eastAsia="en-US"/>
        </w:rPr>
        <w:t xml:space="preserve"> вредных излучений</w:t>
      </w:r>
      <w:r w:rsidR="009C70FF" w:rsidRPr="00864AD6">
        <w:rPr>
          <w:rFonts w:eastAsia="Calibri"/>
          <w:b/>
          <w:bCs/>
          <w:spacing w:val="-4"/>
          <w:sz w:val="28"/>
          <w:szCs w:val="28"/>
          <w:lang w:eastAsia="en-US"/>
        </w:rPr>
        <w:t xml:space="preserve"> на производстве</w:t>
      </w:r>
    </w:p>
    <w:p w14:paraId="6055A2F4" w14:textId="77777777" w:rsidR="005C6DBE" w:rsidRPr="00864AD6" w:rsidRDefault="005C6DBE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02457C">
        <w:rPr>
          <w:rFonts w:eastAsia="Calibri"/>
          <w:spacing w:val="-6"/>
          <w:sz w:val="28"/>
          <w:szCs w:val="28"/>
          <w:lang w:eastAsia="en-US"/>
        </w:rPr>
        <w:t>Виды производственных излучений (электромагнитные, электростатические</w:t>
      </w:r>
      <w:r w:rsidRPr="00864AD6">
        <w:rPr>
          <w:rFonts w:eastAsia="Calibri"/>
          <w:spacing w:val="-4"/>
          <w:sz w:val="28"/>
          <w:szCs w:val="28"/>
          <w:lang w:eastAsia="en-US"/>
        </w:rPr>
        <w:t>,</w:t>
      </w:r>
      <w:r w:rsidRPr="00864AD6">
        <w:rPr>
          <w:spacing w:val="-4"/>
          <w:sz w:val="28"/>
          <w:szCs w:val="28"/>
        </w:rPr>
        <w:t xml:space="preserve"> </w:t>
      </w:r>
      <w:r w:rsidRPr="00864AD6">
        <w:rPr>
          <w:rFonts w:eastAsia="Calibri"/>
          <w:spacing w:val="-4"/>
          <w:sz w:val="28"/>
          <w:szCs w:val="28"/>
          <w:lang w:eastAsia="en-US"/>
        </w:rPr>
        <w:t>ультрафиолетовые и инфракрасные)</w:t>
      </w:r>
      <w:r w:rsidR="009612B9" w:rsidRPr="00864AD6">
        <w:rPr>
          <w:rFonts w:eastAsia="Calibri"/>
          <w:spacing w:val="-4"/>
          <w:sz w:val="28"/>
          <w:szCs w:val="28"/>
          <w:lang w:eastAsia="en-US"/>
        </w:rPr>
        <w:t xml:space="preserve"> и их характеристика</w:t>
      </w:r>
      <w:r w:rsidRPr="00864AD6">
        <w:rPr>
          <w:rFonts w:eastAsia="Calibri"/>
          <w:spacing w:val="-4"/>
          <w:sz w:val="28"/>
          <w:szCs w:val="28"/>
          <w:lang w:eastAsia="en-US"/>
        </w:rPr>
        <w:t xml:space="preserve">. Воздействие излучений на человека и способы защиты от них. </w:t>
      </w:r>
    </w:p>
    <w:p w14:paraId="50594288" w14:textId="77777777" w:rsidR="00270EFA" w:rsidRPr="00864AD6" w:rsidRDefault="00270EFA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spacing w:val="-4"/>
          <w:sz w:val="28"/>
          <w:szCs w:val="28"/>
          <w:lang w:eastAsia="en-US"/>
        </w:rPr>
        <w:t xml:space="preserve">Источники ионизирующих излучений. Воздействие ионизирующего излучения на организм человека. Основные пределы доз облучения. </w:t>
      </w:r>
      <w:r w:rsidR="00600AA8" w:rsidRPr="00864AD6">
        <w:rPr>
          <w:rFonts w:eastAsia="Calibri"/>
          <w:spacing w:val="-4"/>
          <w:sz w:val="28"/>
          <w:szCs w:val="28"/>
          <w:lang w:eastAsia="en-US"/>
        </w:rPr>
        <w:t>Принципы</w:t>
      </w:r>
      <w:r w:rsidR="005C6DBE" w:rsidRPr="00864AD6">
        <w:rPr>
          <w:rFonts w:eastAsia="Calibri"/>
          <w:spacing w:val="-4"/>
          <w:sz w:val="28"/>
          <w:szCs w:val="28"/>
          <w:lang w:eastAsia="en-US"/>
        </w:rPr>
        <w:t xml:space="preserve"> по о</w:t>
      </w:r>
      <w:r w:rsidRPr="00864AD6">
        <w:rPr>
          <w:rFonts w:eastAsia="Calibri"/>
          <w:spacing w:val="-4"/>
          <w:sz w:val="28"/>
          <w:szCs w:val="28"/>
          <w:lang w:eastAsia="en-US"/>
        </w:rPr>
        <w:t>беспечени</w:t>
      </w:r>
      <w:r w:rsidR="005C6DBE" w:rsidRPr="00864AD6">
        <w:rPr>
          <w:rFonts w:eastAsia="Calibri"/>
          <w:spacing w:val="-4"/>
          <w:sz w:val="28"/>
          <w:szCs w:val="28"/>
          <w:lang w:eastAsia="en-US"/>
        </w:rPr>
        <w:t>ю</w:t>
      </w:r>
      <w:r w:rsidRPr="00864AD6">
        <w:rPr>
          <w:rFonts w:eastAsia="Calibri"/>
          <w:spacing w:val="-4"/>
          <w:sz w:val="28"/>
          <w:szCs w:val="28"/>
          <w:lang w:eastAsia="en-US"/>
        </w:rPr>
        <w:t xml:space="preserve"> радиационной безопасности.</w:t>
      </w:r>
    </w:p>
    <w:p w14:paraId="0B5A37B9" w14:textId="77777777" w:rsidR="000A7451" w:rsidRDefault="000A7451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bCs/>
          <w:spacing w:val="-4"/>
          <w:sz w:val="20"/>
          <w:szCs w:val="20"/>
          <w:lang w:eastAsia="en-US"/>
        </w:rPr>
      </w:pPr>
    </w:p>
    <w:p w14:paraId="4A293DAF" w14:textId="77777777" w:rsidR="0002457C" w:rsidRPr="00951FE9" w:rsidRDefault="0002457C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bCs/>
          <w:spacing w:val="-4"/>
          <w:sz w:val="20"/>
          <w:szCs w:val="20"/>
          <w:lang w:eastAsia="en-US"/>
        </w:rPr>
      </w:pPr>
    </w:p>
    <w:p w14:paraId="1F185F4B" w14:textId="77777777" w:rsidR="000A7451" w:rsidRPr="00864AD6" w:rsidRDefault="000A7451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b/>
          <w:spacing w:val="-4"/>
          <w:sz w:val="28"/>
          <w:szCs w:val="28"/>
          <w:lang w:eastAsia="en-US"/>
        </w:rPr>
      </w:pPr>
      <w:r w:rsidRPr="00864AD6">
        <w:rPr>
          <w:rFonts w:eastAsia="Calibri"/>
          <w:b/>
          <w:spacing w:val="-4"/>
          <w:sz w:val="28"/>
          <w:szCs w:val="28"/>
          <w:lang w:eastAsia="en-US"/>
        </w:rPr>
        <w:lastRenderedPageBreak/>
        <w:t>Тема 4. ОСНОВЫ БЕЗОПАСНОСТИ ТРУДА</w:t>
      </w:r>
    </w:p>
    <w:p w14:paraId="448F6BB9" w14:textId="77777777" w:rsidR="00864AD6" w:rsidRPr="00951FE9" w:rsidRDefault="00864AD6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b/>
          <w:spacing w:val="-4"/>
          <w:sz w:val="12"/>
          <w:szCs w:val="12"/>
          <w:lang w:eastAsia="en-US"/>
        </w:rPr>
      </w:pPr>
    </w:p>
    <w:p w14:paraId="050C84BC" w14:textId="250B7B8C" w:rsidR="000A7451" w:rsidRPr="00864AD6" w:rsidRDefault="000A7451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bCs/>
          <w:spacing w:val="-4"/>
          <w:sz w:val="28"/>
          <w:szCs w:val="28"/>
          <w:lang w:eastAsia="en-US"/>
        </w:rPr>
      </w:pPr>
      <w:r w:rsidRPr="00864AD6">
        <w:rPr>
          <w:rFonts w:eastAsia="Calibri"/>
          <w:b/>
          <w:spacing w:val="-4"/>
          <w:sz w:val="28"/>
          <w:szCs w:val="28"/>
          <w:lang w:eastAsia="en-US"/>
        </w:rPr>
        <w:t>4.1.</w:t>
      </w:r>
      <w:r w:rsidRPr="00864AD6">
        <w:rPr>
          <w:rFonts w:eastAsia="Calibri"/>
          <w:spacing w:val="-4"/>
          <w:sz w:val="28"/>
          <w:szCs w:val="28"/>
          <w:lang w:eastAsia="en-US"/>
        </w:rPr>
        <w:t xml:space="preserve"> </w:t>
      </w:r>
      <w:r w:rsidRPr="00864AD6">
        <w:rPr>
          <w:rFonts w:eastAsia="Calibri"/>
          <w:b/>
          <w:bCs/>
          <w:spacing w:val="-4"/>
          <w:sz w:val="28"/>
          <w:szCs w:val="28"/>
          <w:lang w:eastAsia="en-US"/>
        </w:rPr>
        <w:t>Основы электробезопасности</w:t>
      </w:r>
    </w:p>
    <w:p w14:paraId="4C4CD485" w14:textId="77777777" w:rsidR="000A7451" w:rsidRPr="00864AD6" w:rsidRDefault="000A7451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spacing w:val="-4"/>
          <w:sz w:val="28"/>
          <w:szCs w:val="28"/>
          <w:lang w:eastAsia="en-US"/>
        </w:rPr>
        <w:t xml:space="preserve">Электробезопасность. Причины поражения человека электрическим током. Виды воздействия электрического тока на организм человека: биологическое, электролитическое, термическое. Факторы, влияющие на исход поражения человека электрическим током. </w:t>
      </w:r>
    </w:p>
    <w:p w14:paraId="3A81E34F" w14:textId="77777777" w:rsidR="000A7451" w:rsidRPr="00864AD6" w:rsidRDefault="000A7451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b/>
          <w:spacing w:val="-4"/>
          <w:sz w:val="28"/>
          <w:szCs w:val="28"/>
          <w:lang w:eastAsia="en-US"/>
        </w:rPr>
        <w:t>4.2.</w:t>
      </w:r>
      <w:r w:rsidRPr="00864AD6">
        <w:rPr>
          <w:rFonts w:eastAsia="Calibri"/>
          <w:spacing w:val="-4"/>
          <w:sz w:val="28"/>
          <w:szCs w:val="28"/>
          <w:lang w:eastAsia="en-US"/>
        </w:rPr>
        <w:t xml:space="preserve"> </w:t>
      </w:r>
      <w:r w:rsidRPr="00864AD6">
        <w:rPr>
          <w:rFonts w:eastAsia="Calibri"/>
          <w:b/>
          <w:bCs/>
          <w:spacing w:val="-4"/>
          <w:sz w:val="28"/>
          <w:szCs w:val="28"/>
          <w:lang w:eastAsia="en-US"/>
        </w:rPr>
        <w:t xml:space="preserve">Обеспечение безопасности технологических процессов и производственного оборудования </w:t>
      </w:r>
    </w:p>
    <w:p w14:paraId="23FA243E" w14:textId="77777777" w:rsidR="000A7451" w:rsidRPr="00864AD6" w:rsidRDefault="000A7451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spacing w:val="-4"/>
          <w:sz w:val="28"/>
          <w:szCs w:val="28"/>
          <w:lang w:eastAsia="en-US"/>
        </w:rPr>
        <w:t xml:space="preserve">Общие требования безопасности к технологическим процессам и производственному оборудованию. </w:t>
      </w:r>
    </w:p>
    <w:p w14:paraId="4E4D307F" w14:textId="77777777" w:rsidR="000A7451" w:rsidRPr="00864AD6" w:rsidRDefault="000A7451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spacing w:val="-4"/>
          <w:sz w:val="28"/>
          <w:szCs w:val="28"/>
          <w:lang w:eastAsia="en-US"/>
        </w:rPr>
        <w:t xml:space="preserve">Оградительные, блокировочные, предохранительные, тормозные и сигнализирующие устройства: характеристика и принцип действия. </w:t>
      </w:r>
    </w:p>
    <w:p w14:paraId="024A470A" w14:textId="77777777" w:rsidR="000A7451" w:rsidRPr="00AA32F3" w:rsidRDefault="000A7451" w:rsidP="00864AD6">
      <w:pPr>
        <w:autoSpaceDE w:val="0"/>
        <w:autoSpaceDN w:val="0"/>
        <w:adjustRightInd w:val="0"/>
        <w:ind w:firstLine="720"/>
        <w:jc w:val="both"/>
        <w:rPr>
          <w:rFonts w:ascii="Times New Roman Полужирный" w:eastAsia="Calibri" w:hAnsi="Times New Roman Полужирный"/>
          <w:b/>
          <w:spacing w:val="-10"/>
          <w:sz w:val="28"/>
          <w:szCs w:val="28"/>
          <w:lang w:eastAsia="en-US"/>
        </w:rPr>
      </w:pPr>
      <w:r w:rsidRPr="00AA32F3">
        <w:rPr>
          <w:rFonts w:ascii="Times New Roman Полужирный" w:eastAsia="Calibri" w:hAnsi="Times New Roman Полужирный"/>
          <w:b/>
          <w:spacing w:val="-10"/>
          <w:sz w:val="28"/>
          <w:szCs w:val="28"/>
          <w:lang w:eastAsia="en-US"/>
        </w:rPr>
        <w:t>4.3.</w:t>
      </w:r>
      <w:r w:rsidRPr="00AA32F3">
        <w:rPr>
          <w:rFonts w:ascii="Times New Roman Полужирный" w:eastAsia="Calibri" w:hAnsi="Times New Roman Полужирный"/>
          <w:spacing w:val="-10"/>
          <w:sz w:val="28"/>
          <w:szCs w:val="28"/>
          <w:lang w:eastAsia="en-US"/>
        </w:rPr>
        <w:t xml:space="preserve"> </w:t>
      </w:r>
      <w:r w:rsidRPr="00AA32F3">
        <w:rPr>
          <w:rFonts w:ascii="Times New Roman Полужирный" w:eastAsia="Calibri" w:hAnsi="Times New Roman Полужирный"/>
          <w:b/>
          <w:spacing w:val="-10"/>
          <w:sz w:val="28"/>
          <w:szCs w:val="28"/>
          <w:lang w:eastAsia="en-US"/>
        </w:rPr>
        <w:t>Основы безопасной эксплуатации сосудов, работающих под давлением</w:t>
      </w:r>
    </w:p>
    <w:p w14:paraId="7694085F" w14:textId="77777777" w:rsidR="000A7451" w:rsidRPr="00864AD6" w:rsidRDefault="000A7451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spacing w:val="-4"/>
          <w:sz w:val="28"/>
          <w:szCs w:val="28"/>
          <w:lang w:eastAsia="en-US"/>
        </w:rPr>
        <w:t>Виды сосудов, работающих под давлением. Причины аварий и взрывов при эксплуатации сосудов, работающих под давлением. Правила безопасной эксплуатации сосудов, работающих под давлением.</w:t>
      </w:r>
    </w:p>
    <w:p w14:paraId="28121821" w14:textId="77777777" w:rsidR="000A7451" w:rsidRPr="00864AD6" w:rsidRDefault="000A7451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b/>
          <w:bCs/>
          <w:spacing w:val="-4"/>
          <w:sz w:val="28"/>
          <w:szCs w:val="28"/>
          <w:lang w:eastAsia="en-US"/>
        </w:rPr>
      </w:pPr>
      <w:r w:rsidRPr="00AA32F3">
        <w:rPr>
          <w:rFonts w:ascii="Times New Roman Полужирный" w:eastAsia="Calibri" w:hAnsi="Times New Roman Полужирный"/>
          <w:b/>
          <w:bCs/>
          <w:spacing w:val="-6"/>
          <w:sz w:val="28"/>
          <w:szCs w:val="28"/>
          <w:lang w:eastAsia="en-US"/>
        </w:rPr>
        <w:t>4.4. Требования по охране труда при погрузке, разгрузке и перемещении</w:t>
      </w:r>
      <w:r w:rsidRPr="00864AD6">
        <w:rPr>
          <w:rFonts w:eastAsia="Calibri"/>
          <w:b/>
          <w:bCs/>
          <w:spacing w:val="-4"/>
          <w:sz w:val="28"/>
          <w:szCs w:val="28"/>
          <w:lang w:eastAsia="en-US"/>
        </w:rPr>
        <w:t xml:space="preserve"> грузов</w:t>
      </w:r>
    </w:p>
    <w:p w14:paraId="59347EE1" w14:textId="77777777" w:rsidR="000A7451" w:rsidRPr="00864AD6" w:rsidRDefault="000A7451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spacing w:val="-4"/>
          <w:sz w:val="28"/>
          <w:szCs w:val="28"/>
          <w:lang w:eastAsia="en-US"/>
        </w:rPr>
        <w:t xml:space="preserve">Требования по охране труда при выполнении погрузочно-разгрузочных работ. </w:t>
      </w:r>
    </w:p>
    <w:p w14:paraId="4DF47639" w14:textId="77777777" w:rsidR="000A7451" w:rsidRPr="00864AD6" w:rsidRDefault="000A7451" w:rsidP="00864AD6">
      <w:pPr>
        <w:spacing w:line="259" w:lineRule="auto"/>
        <w:ind w:firstLine="709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spacing w:val="-8"/>
          <w:sz w:val="28"/>
          <w:szCs w:val="28"/>
          <w:lang w:eastAsia="en-US"/>
        </w:rPr>
        <w:t>Виды грузоподъемных машин и механизмов. Факторы повышенной опасности</w:t>
      </w:r>
      <w:r w:rsidRPr="00864AD6">
        <w:rPr>
          <w:rFonts w:eastAsia="Calibri"/>
          <w:spacing w:val="-4"/>
          <w:sz w:val="28"/>
          <w:szCs w:val="28"/>
          <w:lang w:eastAsia="en-US"/>
        </w:rPr>
        <w:t xml:space="preserve"> грузоподъемных машин. Обеспечение безопасной эксплуатации грузоподъемных машин и механизмов. Приемы пользования СИЗ.</w:t>
      </w:r>
    </w:p>
    <w:p w14:paraId="3668458B" w14:textId="4D246515" w:rsidR="000A7451" w:rsidRPr="00864AD6" w:rsidRDefault="000A7451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b/>
          <w:spacing w:val="-4"/>
          <w:sz w:val="28"/>
          <w:szCs w:val="28"/>
          <w:lang w:eastAsia="en-US"/>
        </w:rPr>
      </w:pPr>
      <w:r w:rsidRPr="00864AD6">
        <w:rPr>
          <w:rFonts w:eastAsia="Calibri"/>
          <w:b/>
          <w:spacing w:val="-4"/>
          <w:sz w:val="28"/>
          <w:szCs w:val="28"/>
          <w:lang w:eastAsia="en-US"/>
        </w:rPr>
        <w:t>4.5. Обеспечение безопасных условий труда при эксплуатации персональных электронных вычислительных машин (ПВЭМ)</w:t>
      </w:r>
    </w:p>
    <w:p w14:paraId="5940C15B" w14:textId="77777777" w:rsidR="000A7451" w:rsidRPr="00864AD6" w:rsidRDefault="000A7451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spacing w:val="-4"/>
          <w:sz w:val="28"/>
          <w:szCs w:val="28"/>
          <w:lang w:eastAsia="en-US"/>
        </w:rPr>
        <w:t>Организация безопасной эксплуатации ПЭВМ. Санитарно-гигиенические требования и требования безопасности, предъявляемые к ПЭВМ. Требования к</w:t>
      </w:r>
      <w:r w:rsidRPr="00864AD6">
        <w:rPr>
          <w:rFonts w:eastAsia="Calibri"/>
          <w:b/>
          <w:bCs/>
          <w:spacing w:val="-4"/>
          <w:sz w:val="28"/>
          <w:szCs w:val="28"/>
          <w:lang w:eastAsia="en-US"/>
        </w:rPr>
        <w:t xml:space="preserve"> </w:t>
      </w:r>
      <w:r w:rsidRPr="00864AD6">
        <w:rPr>
          <w:rFonts w:eastAsia="Calibri"/>
          <w:spacing w:val="-4"/>
          <w:sz w:val="28"/>
          <w:szCs w:val="28"/>
          <w:lang w:eastAsia="en-US"/>
        </w:rPr>
        <w:t xml:space="preserve">помещениям для эксплуатации ЭВМ. </w:t>
      </w:r>
    </w:p>
    <w:p w14:paraId="2446B46D" w14:textId="77777777" w:rsidR="000A7451" w:rsidRPr="00864AD6" w:rsidRDefault="000A7451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b/>
          <w:bCs/>
          <w:spacing w:val="-4"/>
          <w:sz w:val="28"/>
          <w:szCs w:val="28"/>
          <w:lang w:eastAsia="en-US"/>
        </w:rPr>
      </w:pPr>
      <w:r w:rsidRPr="00864AD6">
        <w:rPr>
          <w:rFonts w:eastAsia="Calibri"/>
          <w:b/>
          <w:bCs/>
          <w:spacing w:val="-4"/>
          <w:sz w:val="28"/>
          <w:szCs w:val="28"/>
          <w:lang w:eastAsia="en-US"/>
        </w:rPr>
        <w:t>4.6. Первая помощь пострадавшим при несчастных случаях</w:t>
      </w:r>
    </w:p>
    <w:p w14:paraId="47847072" w14:textId="77777777" w:rsidR="000A7451" w:rsidRPr="00864AD6" w:rsidRDefault="000A7451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bCs/>
          <w:spacing w:val="-4"/>
          <w:sz w:val="28"/>
          <w:szCs w:val="28"/>
          <w:lang w:eastAsia="en-US"/>
        </w:rPr>
      </w:pPr>
      <w:r w:rsidRPr="00864AD6">
        <w:rPr>
          <w:rFonts w:eastAsia="Calibri"/>
          <w:spacing w:val="-4"/>
          <w:sz w:val="28"/>
          <w:szCs w:val="28"/>
          <w:lang w:eastAsia="en-US"/>
        </w:rPr>
        <w:t>Правила оказания первой помощи потерпевшим при несчастных случаях на производстве. Способы оказания первой помощи потерпевшим при несчастных случаях (ушибы, порезы, переломы костей, ожоги, отравления и др.).</w:t>
      </w:r>
    </w:p>
    <w:p w14:paraId="3EDA9DC1" w14:textId="77777777" w:rsidR="005E20DF" w:rsidRPr="00951FE9" w:rsidRDefault="005E20DF" w:rsidP="00864AD6">
      <w:pPr>
        <w:ind w:firstLine="709"/>
        <w:jc w:val="both"/>
        <w:rPr>
          <w:spacing w:val="-4"/>
          <w:sz w:val="20"/>
          <w:szCs w:val="20"/>
        </w:rPr>
      </w:pPr>
    </w:p>
    <w:p w14:paraId="63E2D4DF" w14:textId="77777777" w:rsidR="00401799" w:rsidRPr="00864AD6" w:rsidRDefault="0069776D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b/>
          <w:spacing w:val="-4"/>
          <w:sz w:val="28"/>
          <w:szCs w:val="28"/>
          <w:lang w:eastAsia="en-US"/>
        </w:rPr>
      </w:pPr>
      <w:r w:rsidRPr="00864AD6">
        <w:rPr>
          <w:rFonts w:eastAsia="Calibri"/>
          <w:b/>
          <w:spacing w:val="-4"/>
          <w:sz w:val="28"/>
          <w:szCs w:val="28"/>
          <w:lang w:eastAsia="en-US"/>
        </w:rPr>
        <w:t xml:space="preserve">Тема 5. ОСНОВЫ ПОЖАРНОЙ </w:t>
      </w:r>
      <w:r w:rsidR="00401799" w:rsidRPr="00864AD6">
        <w:rPr>
          <w:rFonts w:eastAsia="Calibri"/>
          <w:b/>
          <w:spacing w:val="-4"/>
          <w:sz w:val="28"/>
          <w:szCs w:val="28"/>
          <w:lang w:eastAsia="en-US"/>
        </w:rPr>
        <w:t>БЕЗОПАСНОСТИ ПРОИЗВОДСТВА</w:t>
      </w:r>
    </w:p>
    <w:p w14:paraId="1D036537" w14:textId="77777777" w:rsidR="00864AD6" w:rsidRPr="00951FE9" w:rsidRDefault="00864AD6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b/>
          <w:spacing w:val="-4"/>
          <w:sz w:val="12"/>
          <w:szCs w:val="12"/>
          <w:lang w:eastAsia="en-US"/>
        </w:rPr>
      </w:pPr>
    </w:p>
    <w:p w14:paraId="100D4E19" w14:textId="0846BE69" w:rsidR="00401799" w:rsidRPr="00864AD6" w:rsidRDefault="00401799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b/>
          <w:spacing w:val="-4"/>
          <w:sz w:val="28"/>
          <w:szCs w:val="28"/>
          <w:lang w:eastAsia="en-US"/>
        </w:rPr>
        <w:t>5.1.</w:t>
      </w:r>
      <w:r w:rsidRPr="00864AD6">
        <w:rPr>
          <w:rFonts w:eastAsia="Calibri"/>
          <w:spacing w:val="-4"/>
          <w:sz w:val="28"/>
          <w:szCs w:val="28"/>
          <w:lang w:eastAsia="en-US"/>
        </w:rPr>
        <w:t xml:space="preserve"> </w:t>
      </w:r>
      <w:r w:rsidRPr="00864AD6">
        <w:rPr>
          <w:rFonts w:eastAsia="Calibri"/>
          <w:b/>
          <w:bCs/>
          <w:spacing w:val="-4"/>
          <w:sz w:val="28"/>
          <w:szCs w:val="28"/>
          <w:lang w:eastAsia="en-US"/>
        </w:rPr>
        <w:t xml:space="preserve">Основы </w:t>
      </w:r>
      <w:proofErr w:type="spellStart"/>
      <w:r w:rsidRPr="00864AD6">
        <w:rPr>
          <w:rFonts w:eastAsia="Calibri"/>
          <w:b/>
          <w:bCs/>
          <w:spacing w:val="-4"/>
          <w:sz w:val="28"/>
          <w:szCs w:val="28"/>
          <w:lang w:eastAsia="en-US"/>
        </w:rPr>
        <w:t>пожаро</w:t>
      </w:r>
      <w:proofErr w:type="spellEnd"/>
      <w:r w:rsidRPr="00864AD6">
        <w:rPr>
          <w:rFonts w:eastAsia="Calibri"/>
          <w:b/>
          <w:bCs/>
          <w:spacing w:val="-4"/>
          <w:sz w:val="28"/>
          <w:szCs w:val="28"/>
          <w:lang w:eastAsia="en-US"/>
        </w:rPr>
        <w:t>-и взрывобезопасности</w:t>
      </w:r>
    </w:p>
    <w:p w14:paraId="6979DBD0" w14:textId="77777777" w:rsidR="00401799" w:rsidRPr="00864AD6" w:rsidRDefault="0069776D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spacing w:val="-4"/>
          <w:sz w:val="28"/>
          <w:szCs w:val="28"/>
          <w:lang w:eastAsia="en-US"/>
        </w:rPr>
        <w:t>Физико-химический процесс</w:t>
      </w:r>
      <w:r w:rsidR="00401799" w:rsidRPr="00864AD6">
        <w:rPr>
          <w:rFonts w:eastAsia="Calibri"/>
          <w:spacing w:val="-4"/>
          <w:sz w:val="28"/>
          <w:szCs w:val="28"/>
          <w:lang w:eastAsia="en-US"/>
        </w:rPr>
        <w:t xml:space="preserve"> горения. </w:t>
      </w:r>
      <w:r w:rsidRPr="00864AD6">
        <w:rPr>
          <w:rFonts w:eastAsia="Calibri"/>
          <w:spacing w:val="-4"/>
          <w:sz w:val="28"/>
          <w:szCs w:val="28"/>
          <w:lang w:eastAsia="en-US"/>
        </w:rPr>
        <w:t>Условия</w:t>
      </w:r>
      <w:r w:rsidR="00401799" w:rsidRPr="00864AD6">
        <w:rPr>
          <w:rFonts w:eastAsia="Calibri"/>
          <w:spacing w:val="-4"/>
          <w:sz w:val="28"/>
          <w:szCs w:val="28"/>
          <w:lang w:eastAsia="en-US"/>
        </w:rPr>
        <w:t xml:space="preserve"> горения. Виды г</w:t>
      </w:r>
      <w:r w:rsidRPr="00864AD6">
        <w:rPr>
          <w:rFonts w:eastAsia="Calibri"/>
          <w:spacing w:val="-4"/>
          <w:sz w:val="28"/>
          <w:szCs w:val="28"/>
          <w:lang w:eastAsia="en-US"/>
        </w:rPr>
        <w:t>орения.</w:t>
      </w:r>
      <w:r w:rsidR="00401799" w:rsidRPr="00864AD6">
        <w:rPr>
          <w:rFonts w:eastAsia="Calibri"/>
          <w:spacing w:val="-4"/>
          <w:sz w:val="28"/>
          <w:szCs w:val="28"/>
          <w:lang w:eastAsia="en-US"/>
        </w:rPr>
        <w:t xml:space="preserve"> Характеристика путей возникновения горения горючей системы: вспышки, возгорания, воспламенения, самовозгорания, самовоспламенения. Классификация горючих веществ с точки зрения пожароопасности. </w:t>
      </w:r>
    </w:p>
    <w:p w14:paraId="02F2A663" w14:textId="264EA2C2" w:rsidR="00401799" w:rsidRDefault="0069776D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spacing w:val="-4"/>
          <w:sz w:val="28"/>
          <w:szCs w:val="28"/>
          <w:lang w:eastAsia="en-US"/>
        </w:rPr>
        <w:t>Основные причины и</w:t>
      </w:r>
      <w:r w:rsidR="00401799" w:rsidRPr="00864AD6">
        <w:rPr>
          <w:rFonts w:eastAsia="Calibri"/>
          <w:spacing w:val="-4"/>
          <w:sz w:val="28"/>
          <w:szCs w:val="28"/>
          <w:lang w:eastAsia="en-US"/>
        </w:rPr>
        <w:t xml:space="preserve"> опасные факторы</w:t>
      </w:r>
      <w:r w:rsidRPr="00864AD6">
        <w:rPr>
          <w:rFonts w:eastAsia="Calibri"/>
          <w:spacing w:val="-4"/>
          <w:sz w:val="28"/>
          <w:szCs w:val="28"/>
          <w:lang w:eastAsia="en-US"/>
        </w:rPr>
        <w:t xml:space="preserve"> пожара на производстве</w:t>
      </w:r>
      <w:r w:rsidR="00401799" w:rsidRPr="00864AD6">
        <w:rPr>
          <w:rFonts w:eastAsia="Calibri"/>
          <w:spacing w:val="-4"/>
          <w:sz w:val="28"/>
          <w:szCs w:val="28"/>
          <w:lang w:eastAsia="en-US"/>
        </w:rPr>
        <w:t>. Вторичные проявления опасных факторов пожара. Взрывы на производстве: источники энергии при взрыве (химические, физические), основные причины взрыва.</w:t>
      </w:r>
    </w:p>
    <w:p w14:paraId="3363D1A5" w14:textId="77777777" w:rsidR="00AA32F3" w:rsidRDefault="00AA32F3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b/>
          <w:spacing w:val="-4"/>
          <w:sz w:val="28"/>
          <w:szCs w:val="28"/>
          <w:lang w:eastAsia="en-US"/>
        </w:rPr>
      </w:pPr>
    </w:p>
    <w:p w14:paraId="176E8355" w14:textId="77777777" w:rsidR="00AA32F3" w:rsidRDefault="00AA32F3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b/>
          <w:spacing w:val="-4"/>
          <w:sz w:val="28"/>
          <w:szCs w:val="28"/>
          <w:lang w:eastAsia="en-US"/>
        </w:rPr>
      </w:pPr>
    </w:p>
    <w:p w14:paraId="31E5E60E" w14:textId="77777777" w:rsidR="00401799" w:rsidRPr="00864AD6" w:rsidRDefault="00401799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b/>
          <w:spacing w:val="-4"/>
          <w:sz w:val="28"/>
          <w:szCs w:val="28"/>
          <w:lang w:eastAsia="en-US"/>
        </w:rPr>
        <w:lastRenderedPageBreak/>
        <w:t>5.2.</w:t>
      </w:r>
      <w:r w:rsidRPr="00864AD6">
        <w:rPr>
          <w:rFonts w:eastAsia="Calibri"/>
          <w:spacing w:val="-4"/>
          <w:sz w:val="28"/>
          <w:szCs w:val="28"/>
          <w:lang w:eastAsia="en-US"/>
        </w:rPr>
        <w:t xml:space="preserve"> </w:t>
      </w:r>
      <w:r w:rsidRPr="00864AD6">
        <w:rPr>
          <w:rFonts w:eastAsia="Calibri"/>
          <w:b/>
          <w:bCs/>
          <w:spacing w:val="-4"/>
          <w:sz w:val="28"/>
          <w:szCs w:val="28"/>
          <w:lang w:eastAsia="en-US"/>
        </w:rPr>
        <w:t>Основы профилактики пожаров</w:t>
      </w:r>
    </w:p>
    <w:p w14:paraId="5BB76281" w14:textId="77777777" w:rsidR="00401799" w:rsidRPr="00864AD6" w:rsidRDefault="0069776D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spacing w:val="-4"/>
          <w:sz w:val="28"/>
          <w:szCs w:val="28"/>
          <w:lang w:eastAsia="en-US"/>
        </w:rPr>
        <w:t>Категорирование помещений</w:t>
      </w:r>
      <w:r w:rsidR="00401799" w:rsidRPr="00864AD6">
        <w:rPr>
          <w:rFonts w:eastAsia="Calibri"/>
          <w:spacing w:val="-4"/>
          <w:sz w:val="28"/>
          <w:szCs w:val="28"/>
          <w:lang w:eastAsia="en-US"/>
        </w:rPr>
        <w:t xml:space="preserve"> по </w:t>
      </w:r>
      <w:proofErr w:type="spellStart"/>
      <w:r w:rsidR="00401799" w:rsidRPr="00864AD6">
        <w:rPr>
          <w:rFonts w:eastAsia="Calibri"/>
          <w:spacing w:val="-4"/>
          <w:sz w:val="28"/>
          <w:szCs w:val="28"/>
          <w:lang w:eastAsia="en-US"/>
        </w:rPr>
        <w:t>взрыво</w:t>
      </w:r>
      <w:proofErr w:type="spellEnd"/>
      <w:r w:rsidRPr="00864AD6">
        <w:rPr>
          <w:rFonts w:eastAsia="Calibri"/>
          <w:spacing w:val="-4"/>
          <w:sz w:val="28"/>
          <w:szCs w:val="28"/>
          <w:lang w:eastAsia="en-US"/>
        </w:rPr>
        <w:t xml:space="preserve">- и </w:t>
      </w:r>
      <w:proofErr w:type="spellStart"/>
      <w:r w:rsidR="00401799" w:rsidRPr="00864AD6">
        <w:rPr>
          <w:rFonts w:eastAsia="Calibri"/>
          <w:spacing w:val="-4"/>
          <w:sz w:val="28"/>
          <w:szCs w:val="28"/>
          <w:lang w:eastAsia="en-US"/>
        </w:rPr>
        <w:t>пожар</w:t>
      </w:r>
      <w:r w:rsidRPr="00864AD6">
        <w:rPr>
          <w:rFonts w:eastAsia="Calibri"/>
          <w:spacing w:val="-4"/>
          <w:sz w:val="28"/>
          <w:szCs w:val="28"/>
          <w:lang w:eastAsia="en-US"/>
        </w:rPr>
        <w:t>о</w:t>
      </w:r>
      <w:r w:rsidR="00401799" w:rsidRPr="00864AD6">
        <w:rPr>
          <w:rFonts w:eastAsia="Calibri"/>
          <w:spacing w:val="-4"/>
          <w:sz w:val="28"/>
          <w:szCs w:val="28"/>
          <w:lang w:eastAsia="en-US"/>
        </w:rPr>
        <w:t>опасности</w:t>
      </w:r>
      <w:proofErr w:type="spellEnd"/>
      <w:r w:rsidR="00401799" w:rsidRPr="00864AD6">
        <w:rPr>
          <w:rFonts w:eastAsia="Calibri"/>
          <w:spacing w:val="-4"/>
          <w:sz w:val="28"/>
          <w:szCs w:val="28"/>
          <w:lang w:eastAsia="en-US"/>
        </w:rPr>
        <w:t xml:space="preserve">. Огнестойкость строительных конструкций, зданий и сооружений. Классификация зданий по степени огнестойкости. </w:t>
      </w:r>
    </w:p>
    <w:p w14:paraId="254AE148" w14:textId="77777777" w:rsidR="00401799" w:rsidRPr="00864AD6" w:rsidRDefault="00401799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spacing w:val="-4"/>
          <w:sz w:val="28"/>
          <w:szCs w:val="28"/>
          <w:lang w:eastAsia="en-US"/>
        </w:rPr>
        <w:t>Меры против</w:t>
      </w:r>
      <w:r w:rsidR="0030758F" w:rsidRPr="00864AD6">
        <w:rPr>
          <w:rFonts w:eastAsia="Calibri"/>
          <w:spacing w:val="-4"/>
          <w:sz w:val="28"/>
          <w:szCs w:val="28"/>
          <w:lang w:eastAsia="en-US"/>
        </w:rPr>
        <w:t>опожарной защиты</w:t>
      </w:r>
      <w:r w:rsidRPr="00864AD6">
        <w:rPr>
          <w:rFonts w:eastAsia="Calibri"/>
          <w:spacing w:val="-4"/>
          <w:sz w:val="28"/>
          <w:szCs w:val="28"/>
          <w:lang w:eastAsia="en-US"/>
        </w:rPr>
        <w:t>. Требования к эвакуационным путям, эвакуационным выходам.</w:t>
      </w:r>
    </w:p>
    <w:p w14:paraId="44B148A5" w14:textId="77777777" w:rsidR="00401799" w:rsidRPr="00864AD6" w:rsidRDefault="00401799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b/>
          <w:bCs/>
          <w:spacing w:val="-4"/>
          <w:sz w:val="28"/>
          <w:szCs w:val="28"/>
          <w:lang w:eastAsia="en-US"/>
        </w:rPr>
      </w:pPr>
      <w:r w:rsidRPr="00864AD6">
        <w:rPr>
          <w:rFonts w:eastAsia="Calibri"/>
          <w:b/>
          <w:spacing w:val="-4"/>
          <w:sz w:val="28"/>
          <w:szCs w:val="28"/>
          <w:lang w:eastAsia="en-US"/>
        </w:rPr>
        <w:t>5.3.</w:t>
      </w:r>
      <w:r w:rsidRPr="00864AD6">
        <w:rPr>
          <w:rFonts w:eastAsia="Calibri"/>
          <w:spacing w:val="-4"/>
          <w:sz w:val="28"/>
          <w:szCs w:val="28"/>
          <w:lang w:eastAsia="en-US"/>
        </w:rPr>
        <w:t xml:space="preserve"> </w:t>
      </w:r>
      <w:r w:rsidRPr="00864AD6">
        <w:rPr>
          <w:rFonts w:eastAsia="Calibri"/>
          <w:b/>
          <w:bCs/>
          <w:spacing w:val="-4"/>
          <w:sz w:val="28"/>
          <w:szCs w:val="28"/>
          <w:lang w:eastAsia="en-US"/>
        </w:rPr>
        <w:t>Тушение загораний и пожаров</w:t>
      </w:r>
    </w:p>
    <w:p w14:paraId="603CB256" w14:textId="77777777" w:rsidR="00401799" w:rsidRPr="00864AD6" w:rsidRDefault="00401799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spacing w:val="-4"/>
          <w:sz w:val="28"/>
          <w:szCs w:val="28"/>
          <w:lang w:eastAsia="en-US"/>
        </w:rPr>
        <w:t xml:space="preserve">Методы прекращения горения: физические, химические, механические. </w:t>
      </w:r>
    </w:p>
    <w:p w14:paraId="139289A0" w14:textId="77777777" w:rsidR="00401799" w:rsidRPr="00864AD6" w:rsidRDefault="00401799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spacing w:val="-4"/>
          <w:sz w:val="28"/>
          <w:szCs w:val="28"/>
          <w:lang w:eastAsia="en-US"/>
        </w:rPr>
        <w:t xml:space="preserve">Характеристика основных огнетушащих веществ: вода, водяной пар, пена, порошковые составы, негорючие газы, водные растворы солей, </w:t>
      </w:r>
      <w:proofErr w:type="spellStart"/>
      <w:r w:rsidRPr="00864AD6">
        <w:rPr>
          <w:rFonts w:eastAsia="Calibri"/>
          <w:spacing w:val="-4"/>
          <w:sz w:val="28"/>
          <w:szCs w:val="28"/>
          <w:lang w:eastAsia="en-US"/>
        </w:rPr>
        <w:t>галогеноуглеводороды</w:t>
      </w:r>
      <w:proofErr w:type="spellEnd"/>
      <w:r w:rsidRPr="00864AD6">
        <w:rPr>
          <w:rFonts w:eastAsia="Calibri"/>
          <w:spacing w:val="-4"/>
          <w:sz w:val="28"/>
          <w:szCs w:val="28"/>
          <w:lang w:eastAsia="en-US"/>
        </w:rPr>
        <w:t>. П</w:t>
      </w:r>
      <w:r w:rsidR="0069776D" w:rsidRPr="00864AD6">
        <w:rPr>
          <w:rFonts w:eastAsia="Calibri"/>
          <w:spacing w:val="-4"/>
          <w:sz w:val="28"/>
          <w:szCs w:val="28"/>
          <w:lang w:eastAsia="en-US"/>
        </w:rPr>
        <w:t>ервичные средства пожаротушения.</w:t>
      </w:r>
      <w:r w:rsidRPr="00864AD6">
        <w:rPr>
          <w:rFonts w:eastAsia="Calibri"/>
          <w:spacing w:val="-4"/>
          <w:sz w:val="28"/>
          <w:szCs w:val="28"/>
          <w:lang w:eastAsia="en-US"/>
        </w:rPr>
        <w:t xml:space="preserve"> Средства оповещения о возникновении пожара. Назначение, виды пожарных извещателей.</w:t>
      </w:r>
    </w:p>
    <w:p w14:paraId="77B686AE" w14:textId="77777777" w:rsidR="00401799" w:rsidRPr="00864AD6" w:rsidRDefault="00401799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b/>
          <w:spacing w:val="-4"/>
          <w:sz w:val="28"/>
          <w:szCs w:val="28"/>
          <w:lang w:eastAsia="en-US"/>
        </w:rPr>
      </w:pPr>
      <w:r w:rsidRPr="00864AD6">
        <w:rPr>
          <w:rFonts w:eastAsia="Calibri"/>
          <w:b/>
          <w:spacing w:val="-4"/>
          <w:sz w:val="28"/>
          <w:szCs w:val="28"/>
          <w:lang w:eastAsia="en-US"/>
        </w:rPr>
        <w:t>5.4 Организация пожар</w:t>
      </w:r>
      <w:r w:rsidR="0069776D" w:rsidRPr="00864AD6">
        <w:rPr>
          <w:rFonts w:eastAsia="Calibri"/>
          <w:b/>
          <w:spacing w:val="-4"/>
          <w:sz w:val="28"/>
          <w:szCs w:val="28"/>
          <w:lang w:eastAsia="en-US"/>
        </w:rPr>
        <w:t>ной охраны на предприятии</w:t>
      </w:r>
    </w:p>
    <w:p w14:paraId="3059ACF6" w14:textId="77777777" w:rsidR="005E20DF" w:rsidRPr="00864AD6" w:rsidRDefault="00401799" w:rsidP="00864AD6">
      <w:pPr>
        <w:ind w:firstLine="709"/>
        <w:jc w:val="both"/>
        <w:rPr>
          <w:spacing w:val="-4"/>
          <w:sz w:val="28"/>
          <w:szCs w:val="28"/>
        </w:rPr>
      </w:pPr>
      <w:r w:rsidRPr="00236B46">
        <w:rPr>
          <w:rFonts w:eastAsia="Calibri"/>
          <w:spacing w:val="-6"/>
          <w:sz w:val="28"/>
          <w:szCs w:val="28"/>
          <w:lang w:eastAsia="en-US"/>
        </w:rPr>
        <w:t>Ответственность работающих в организации за пожаробезопасность объекта.</w:t>
      </w:r>
      <w:r w:rsidRPr="00864AD6">
        <w:rPr>
          <w:rFonts w:eastAsia="Calibri"/>
          <w:spacing w:val="-4"/>
          <w:sz w:val="28"/>
          <w:szCs w:val="28"/>
          <w:lang w:eastAsia="en-US"/>
        </w:rPr>
        <w:t xml:space="preserve"> Противопожарный режим в организации. Порядок организации и проведения противопожарного инструктажа. </w:t>
      </w:r>
    </w:p>
    <w:p w14:paraId="571D7EB1" w14:textId="77777777" w:rsidR="005E20DF" w:rsidRPr="00951FE9" w:rsidRDefault="005E20DF" w:rsidP="00864AD6">
      <w:pPr>
        <w:ind w:firstLine="709"/>
        <w:jc w:val="both"/>
        <w:rPr>
          <w:spacing w:val="-4"/>
          <w:sz w:val="20"/>
          <w:szCs w:val="20"/>
        </w:rPr>
      </w:pPr>
    </w:p>
    <w:p w14:paraId="21921F40" w14:textId="77777777" w:rsidR="00D47649" w:rsidRPr="00864AD6" w:rsidRDefault="00D12137" w:rsidP="00864AD6">
      <w:pPr>
        <w:jc w:val="center"/>
        <w:rPr>
          <w:b/>
          <w:sz w:val="28"/>
          <w:szCs w:val="28"/>
        </w:rPr>
      </w:pPr>
      <w:r w:rsidRPr="00864AD6">
        <w:rPr>
          <w:b/>
          <w:sz w:val="28"/>
          <w:szCs w:val="28"/>
        </w:rPr>
        <w:t>РАЗДЕЛ 2. ОХРАНА ОКРУЖАЮЩЕЙ СРЕДЫ И ЭНЕРГОСБЕРЕЖЕНИЕ</w:t>
      </w:r>
    </w:p>
    <w:p w14:paraId="7DC590A5" w14:textId="77777777" w:rsidR="00D47649" w:rsidRPr="00951FE9" w:rsidRDefault="00D47649" w:rsidP="00864AD6">
      <w:pPr>
        <w:keepNext/>
        <w:ind w:firstLine="709"/>
        <w:jc w:val="both"/>
        <w:rPr>
          <w:spacing w:val="-4"/>
          <w:sz w:val="12"/>
          <w:szCs w:val="12"/>
        </w:rPr>
      </w:pPr>
    </w:p>
    <w:p w14:paraId="1F4B0533" w14:textId="77777777" w:rsidR="00334CCE" w:rsidRPr="00864AD6" w:rsidRDefault="00334CCE" w:rsidP="00864AD6">
      <w:pPr>
        <w:widowControl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spacing w:val="-4"/>
          <w:sz w:val="28"/>
          <w:szCs w:val="28"/>
          <w:lang w:eastAsia="en-US"/>
        </w:rPr>
        <w:t xml:space="preserve">Цели и задачи учебной дисциплины. Основное содержание учебной дисциплины и ее </w:t>
      </w:r>
      <w:r w:rsidR="00CC1517" w:rsidRPr="00864AD6">
        <w:rPr>
          <w:rFonts w:eastAsia="Calibri"/>
          <w:spacing w:val="-4"/>
          <w:sz w:val="28"/>
          <w:szCs w:val="28"/>
          <w:lang w:eastAsia="en-US"/>
        </w:rPr>
        <w:t xml:space="preserve">межпредметные </w:t>
      </w:r>
      <w:r w:rsidRPr="00864AD6">
        <w:rPr>
          <w:rFonts w:eastAsia="Calibri"/>
          <w:spacing w:val="-4"/>
          <w:sz w:val="28"/>
          <w:szCs w:val="28"/>
          <w:lang w:eastAsia="en-US"/>
        </w:rPr>
        <w:t>связ</w:t>
      </w:r>
      <w:r w:rsidR="00CC1517" w:rsidRPr="00864AD6">
        <w:rPr>
          <w:rFonts w:eastAsia="Calibri"/>
          <w:spacing w:val="-4"/>
          <w:sz w:val="28"/>
          <w:szCs w:val="28"/>
          <w:lang w:eastAsia="en-US"/>
        </w:rPr>
        <w:t>и</w:t>
      </w:r>
      <w:r w:rsidRPr="00864AD6">
        <w:rPr>
          <w:rFonts w:eastAsia="Calibri"/>
          <w:spacing w:val="-4"/>
          <w:sz w:val="28"/>
          <w:szCs w:val="28"/>
          <w:lang w:eastAsia="en-US"/>
        </w:rPr>
        <w:t xml:space="preserve">. </w:t>
      </w:r>
    </w:p>
    <w:p w14:paraId="1C1347BA" w14:textId="77777777" w:rsidR="00591D5D" w:rsidRPr="00951FE9" w:rsidRDefault="00591D5D" w:rsidP="00864AD6">
      <w:pPr>
        <w:widowControl w:val="0"/>
        <w:ind w:firstLine="720"/>
        <w:jc w:val="both"/>
        <w:rPr>
          <w:rFonts w:eastAsia="Calibri"/>
          <w:b/>
          <w:spacing w:val="-4"/>
          <w:sz w:val="12"/>
          <w:szCs w:val="12"/>
          <w:lang w:eastAsia="en-US"/>
        </w:rPr>
      </w:pPr>
    </w:p>
    <w:p w14:paraId="2AB36803" w14:textId="77777777" w:rsidR="00334CCE" w:rsidRPr="00864AD6" w:rsidRDefault="00850E71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b/>
          <w:spacing w:val="-4"/>
          <w:sz w:val="28"/>
          <w:szCs w:val="28"/>
          <w:lang w:eastAsia="en-US"/>
        </w:rPr>
      </w:pPr>
      <w:r w:rsidRPr="00864AD6">
        <w:rPr>
          <w:rFonts w:eastAsia="Calibri"/>
          <w:b/>
          <w:spacing w:val="-4"/>
          <w:sz w:val="28"/>
          <w:szCs w:val="28"/>
          <w:lang w:eastAsia="en-US"/>
        </w:rPr>
        <w:t>Тема 1</w:t>
      </w:r>
      <w:r w:rsidR="00334CCE" w:rsidRPr="00864AD6">
        <w:rPr>
          <w:rFonts w:eastAsia="Calibri"/>
          <w:b/>
          <w:spacing w:val="-4"/>
          <w:sz w:val="28"/>
          <w:szCs w:val="28"/>
          <w:lang w:eastAsia="en-US"/>
        </w:rPr>
        <w:t>. ЭКОЛОГИЧЕСКИЕ ОСНОВЫ ОХРАНЫ ОКРУЖАЮЩЕЙ СРЕДЫ</w:t>
      </w:r>
    </w:p>
    <w:p w14:paraId="3FAA12D5" w14:textId="77777777" w:rsidR="00334CCE" w:rsidRPr="00864AD6" w:rsidRDefault="00850E71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spacing w:val="-4"/>
          <w:sz w:val="28"/>
          <w:szCs w:val="28"/>
          <w:lang w:eastAsia="en-US"/>
        </w:rPr>
        <w:t>П</w:t>
      </w:r>
      <w:r w:rsidR="00334CCE" w:rsidRPr="00864AD6">
        <w:rPr>
          <w:rFonts w:eastAsia="Calibri"/>
          <w:spacing w:val="-4"/>
          <w:sz w:val="28"/>
          <w:szCs w:val="28"/>
          <w:lang w:eastAsia="en-US"/>
        </w:rPr>
        <w:t>оняти</w:t>
      </w:r>
      <w:r w:rsidRPr="00864AD6">
        <w:rPr>
          <w:rFonts w:eastAsia="Calibri"/>
          <w:spacing w:val="-4"/>
          <w:sz w:val="28"/>
          <w:szCs w:val="28"/>
          <w:lang w:eastAsia="en-US"/>
        </w:rPr>
        <w:t>е среды обитания</w:t>
      </w:r>
      <w:r w:rsidR="00334CCE" w:rsidRPr="00864AD6">
        <w:rPr>
          <w:rFonts w:eastAsia="Calibri"/>
          <w:spacing w:val="-4"/>
          <w:sz w:val="28"/>
          <w:szCs w:val="28"/>
          <w:lang w:eastAsia="en-US"/>
        </w:rPr>
        <w:t xml:space="preserve">. </w:t>
      </w:r>
      <w:r w:rsidRPr="00864AD6">
        <w:rPr>
          <w:rFonts w:eastAsia="Calibri"/>
          <w:spacing w:val="-4"/>
          <w:sz w:val="28"/>
          <w:szCs w:val="28"/>
          <w:lang w:eastAsia="en-US"/>
        </w:rPr>
        <w:t>Классификация факторов среды обитания:</w:t>
      </w:r>
      <w:r w:rsidR="00334CCE" w:rsidRPr="00864AD6">
        <w:rPr>
          <w:rFonts w:eastAsia="Calibri"/>
          <w:spacing w:val="-4"/>
          <w:sz w:val="28"/>
          <w:szCs w:val="28"/>
          <w:lang w:eastAsia="en-US"/>
        </w:rPr>
        <w:t xml:space="preserve"> </w:t>
      </w:r>
      <w:r w:rsidRPr="00864AD6">
        <w:rPr>
          <w:rFonts w:eastAsia="Calibri"/>
          <w:spacing w:val="-4"/>
          <w:sz w:val="28"/>
          <w:szCs w:val="28"/>
          <w:lang w:eastAsia="en-US"/>
        </w:rPr>
        <w:t>абиотические, биотические и антропогенные факторы. Воздействие факторов среды обитания на организм человека.</w:t>
      </w:r>
    </w:p>
    <w:p w14:paraId="7AA143C0" w14:textId="77777777" w:rsidR="00850E71" w:rsidRPr="00864AD6" w:rsidRDefault="00850E71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spacing w:val="-4"/>
          <w:sz w:val="28"/>
          <w:szCs w:val="28"/>
          <w:lang w:eastAsia="en-US"/>
        </w:rPr>
        <w:t>Структура биосферы.</w:t>
      </w:r>
      <w:r w:rsidR="00334CCE" w:rsidRPr="00864AD6">
        <w:rPr>
          <w:rFonts w:eastAsia="Calibri"/>
          <w:spacing w:val="-4"/>
          <w:sz w:val="28"/>
          <w:szCs w:val="28"/>
          <w:lang w:eastAsia="en-US"/>
        </w:rPr>
        <w:t xml:space="preserve"> </w:t>
      </w:r>
      <w:r w:rsidR="00B47B37" w:rsidRPr="00864AD6">
        <w:rPr>
          <w:rFonts w:eastAsia="Calibri"/>
          <w:spacing w:val="-4"/>
          <w:sz w:val="28"/>
          <w:szCs w:val="28"/>
          <w:lang w:eastAsia="en-US"/>
        </w:rPr>
        <w:t xml:space="preserve">Роль живых организмов в биосфере. Свойства живого вещества. </w:t>
      </w:r>
      <w:r w:rsidR="00334CCE" w:rsidRPr="00864AD6">
        <w:rPr>
          <w:rFonts w:eastAsia="Calibri"/>
          <w:spacing w:val="-4"/>
          <w:sz w:val="28"/>
          <w:szCs w:val="28"/>
          <w:lang w:eastAsia="en-US"/>
        </w:rPr>
        <w:t xml:space="preserve">Круговорот веществ и </w:t>
      </w:r>
      <w:r w:rsidRPr="00864AD6">
        <w:rPr>
          <w:rFonts w:eastAsia="Calibri"/>
          <w:spacing w:val="-4"/>
          <w:sz w:val="28"/>
          <w:szCs w:val="28"/>
          <w:lang w:eastAsia="en-US"/>
        </w:rPr>
        <w:t xml:space="preserve">превращение </w:t>
      </w:r>
      <w:r w:rsidR="00334CCE" w:rsidRPr="00864AD6">
        <w:rPr>
          <w:rFonts w:eastAsia="Calibri"/>
          <w:spacing w:val="-4"/>
          <w:sz w:val="28"/>
          <w:szCs w:val="28"/>
          <w:lang w:eastAsia="en-US"/>
        </w:rPr>
        <w:t>энерги</w:t>
      </w:r>
      <w:r w:rsidRPr="00864AD6">
        <w:rPr>
          <w:rFonts w:eastAsia="Calibri"/>
          <w:spacing w:val="-4"/>
          <w:sz w:val="28"/>
          <w:szCs w:val="28"/>
          <w:lang w:eastAsia="en-US"/>
        </w:rPr>
        <w:t>и</w:t>
      </w:r>
      <w:r w:rsidR="00334CCE" w:rsidRPr="00864AD6">
        <w:rPr>
          <w:rFonts w:eastAsia="Calibri"/>
          <w:spacing w:val="-4"/>
          <w:sz w:val="28"/>
          <w:szCs w:val="28"/>
          <w:lang w:eastAsia="en-US"/>
        </w:rPr>
        <w:t xml:space="preserve">. </w:t>
      </w:r>
      <w:r w:rsidR="00B47B37" w:rsidRPr="00864AD6">
        <w:rPr>
          <w:rFonts w:eastAsia="Calibri"/>
          <w:spacing w:val="-4"/>
          <w:sz w:val="28"/>
          <w:szCs w:val="28"/>
          <w:lang w:eastAsia="en-US"/>
        </w:rPr>
        <w:t xml:space="preserve">Природная среда и ее </w:t>
      </w:r>
      <w:r w:rsidR="00B47B37" w:rsidRPr="00236B46">
        <w:rPr>
          <w:rFonts w:eastAsia="Calibri"/>
          <w:spacing w:val="-6"/>
          <w:sz w:val="28"/>
          <w:szCs w:val="28"/>
          <w:lang w:eastAsia="en-US"/>
        </w:rPr>
        <w:t>составляющие. Основные принципы охраны окружающей среды. Государственная</w:t>
      </w:r>
      <w:r w:rsidR="00B47B37" w:rsidRPr="00864AD6">
        <w:rPr>
          <w:rFonts w:eastAsia="Calibri"/>
          <w:spacing w:val="-4"/>
          <w:sz w:val="28"/>
          <w:szCs w:val="28"/>
          <w:lang w:eastAsia="en-US"/>
        </w:rPr>
        <w:t xml:space="preserve"> политика и управление в области охраны окружающей среды и энергосбережения.</w:t>
      </w:r>
      <w:r w:rsidR="002153AB" w:rsidRPr="00864AD6">
        <w:rPr>
          <w:rFonts w:eastAsia="Calibri"/>
          <w:spacing w:val="-4"/>
          <w:sz w:val="28"/>
          <w:szCs w:val="28"/>
          <w:lang w:eastAsia="en-US"/>
        </w:rPr>
        <w:t xml:space="preserve"> Национальная стратегия устойчивого развития Республики Беларусь.</w:t>
      </w:r>
    </w:p>
    <w:p w14:paraId="17B11CCE" w14:textId="77777777" w:rsidR="00591D5D" w:rsidRPr="00951FE9" w:rsidRDefault="00591D5D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12"/>
          <w:szCs w:val="12"/>
          <w:lang w:eastAsia="en-US"/>
        </w:rPr>
      </w:pPr>
    </w:p>
    <w:p w14:paraId="00AACEA6" w14:textId="77777777" w:rsidR="00334CCE" w:rsidRPr="00864AD6" w:rsidRDefault="00850E71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b/>
          <w:spacing w:val="-4"/>
          <w:sz w:val="28"/>
          <w:szCs w:val="28"/>
          <w:lang w:eastAsia="en-US"/>
        </w:rPr>
      </w:pPr>
      <w:r w:rsidRPr="00864AD6">
        <w:rPr>
          <w:rFonts w:eastAsia="Calibri"/>
          <w:b/>
          <w:spacing w:val="-4"/>
          <w:sz w:val="28"/>
          <w:szCs w:val="28"/>
          <w:lang w:eastAsia="en-US"/>
        </w:rPr>
        <w:t>Тема 2</w:t>
      </w:r>
      <w:r w:rsidR="00334CCE" w:rsidRPr="00864AD6">
        <w:rPr>
          <w:rFonts w:eastAsia="Calibri"/>
          <w:b/>
          <w:spacing w:val="-4"/>
          <w:sz w:val="28"/>
          <w:szCs w:val="28"/>
          <w:lang w:eastAsia="en-US"/>
        </w:rPr>
        <w:t>. ПРИРОДНЫЕ РЕСУРСЫ И ОСНОВЫ ПРИРОДОПОЛЬЗОВАНИЯ</w:t>
      </w:r>
    </w:p>
    <w:p w14:paraId="33C6788B" w14:textId="77777777" w:rsidR="00334CCE" w:rsidRPr="00864AD6" w:rsidRDefault="00334CCE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28"/>
          <w:szCs w:val="28"/>
          <w:lang w:eastAsia="en-US"/>
        </w:rPr>
      </w:pPr>
      <w:r w:rsidRPr="00864AD6">
        <w:rPr>
          <w:rFonts w:eastAsia="Calibri"/>
          <w:spacing w:val="-4"/>
          <w:sz w:val="28"/>
          <w:szCs w:val="28"/>
          <w:lang w:eastAsia="en-US"/>
        </w:rPr>
        <w:t>Природные ресурс</w:t>
      </w:r>
      <w:r w:rsidR="00CC1517" w:rsidRPr="00864AD6">
        <w:rPr>
          <w:rFonts w:eastAsia="Calibri"/>
          <w:spacing w:val="-4"/>
          <w:sz w:val="28"/>
          <w:szCs w:val="28"/>
          <w:lang w:eastAsia="en-US"/>
        </w:rPr>
        <w:t xml:space="preserve">ы и их </w:t>
      </w:r>
      <w:r w:rsidRPr="00864AD6">
        <w:rPr>
          <w:rFonts w:eastAsia="Calibri"/>
          <w:spacing w:val="-4"/>
          <w:sz w:val="28"/>
          <w:szCs w:val="28"/>
          <w:lang w:eastAsia="en-US"/>
        </w:rPr>
        <w:t xml:space="preserve">классификация по характеру использования </w:t>
      </w:r>
      <w:r w:rsidR="00850E71" w:rsidRPr="00864AD6">
        <w:rPr>
          <w:rFonts w:eastAsia="Calibri"/>
          <w:spacing w:val="-4"/>
          <w:sz w:val="28"/>
          <w:szCs w:val="28"/>
          <w:lang w:eastAsia="en-US"/>
        </w:rPr>
        <w:t>человеком</w:t>
      </w:r>
      <w:r w:rsidRPr="00864AD6">
        <w:rPr>
          <w:rFonts w:eastAsia="Calibri"/>
          <w:spacing w:val="-4"/>
          <w:sz w:val="28"/>
          <w:szCs w:val="28"/>
          <w:lang w:eastAsia="en-US"/>
        </w:rPr>
        <w:t xml:space="preserve">. </w:t>
      </w:r>
      <w:r w:rsidR="00CC1517" w:rsidRPr="00864AD6">
        <w:rPr>
          <w:rFonts w:eastAsia="Calibri"/>
          <w:spacing w:val="-4"/>
          <w:sz w:val="28"/>
          <w:szCs w:val="28"/>
          <w:lang w:eastAsia="en-US"/>
        </w:rPr>
        <w:t>Природопользование,</w:t>
      </w:r>
      <w:r w:rsidR="00850E71" w:rsidRPr="00864AD6">
        <w:rPr>
          <w:rFonts w:eastAsia="Calibri"/>
          <w:spacing w:val="-4"/>
          <w:sz w:val="28"/>
          <w:szCs w:val="28"/>
          <w:lang w:eastAsia="en-US"/>
        </w:rPr>
        <w:t xml:space="preserve"> его виды.</w:t>
      </w:r>
      <w:r w:rsidR="00FD4CE9" w:rsidRPr="00864AD6">
        <w:rPr>
          <w:rFonts w:eastAsia="Calibri"/>
          <w:spacing w:val="-4"/>
          <w:sz w:val="28"/>
          <w:szCs w:val="28"/>
          <w:lang w:eastAsia="en-US"/>
        </w:rPr>
        <w:t xml:space="preserve"> </w:t>
      </w:r>
      <w:r w:rsidRPr="00864AD6">
        <w:rPr>
          <w:spacing w:val="-4"/>
          <w:sz w:val="28"/>
          <w:szCs w:val="28"/>
        </w:rPr>
        <w:t xml:space="preserve">Атмосфера, ее состав. </w:t>
      </w:r>
      <w:r w:rsidRPr="00864AD6">
        <w:rPr>
          <w:rFonts w:eastAsia="Calibri"/>
          <w:spacing w:val="-4"/>
          <w:sz w:val="28"/>
          <w:szCs w:val="28"/>
          <w:lang w:eastAsia="en-US"/>
        </w:rPr>
        <w:t xml:space="preserve">Земельные </w:t>
      </w:r>
      <w:r w:rsidRPr="00236B46">
        <w:rPr>
          <w:rFonts w:eastAsia="Calibri"/>
          <w:spacing w:val="-6"/>
          <w:sz w:val="28"/>
          <w:szCs w:val="28"/>
          <w:lang w:eastAsia="en-US"/>
        </w:rPr>
        <w:t xml:space="preserve">ресурсы, их состояние и использование. </w:t>
      </w:r>
      <w:r w:rsidR="00850E71" w:rsidRPr="00236B46">
        <w:rPr>
          <w:rFonts w:eastAsia="Calibri"/>
          <w:spacing w:val="-6"/>
          <w:sz w:val="28"/>
          <w:szCs w:val="28"/>
          <w:lang w:eastAsia="en-US"/>
        </w:rPr>
        <w:t>Классификация почв и их характеристика.</w:t>
      </w:r>
      <w:r w:rsidR="00850E71" w:rsidRPr="00864AD6">
        <w:rPr>
          <w:rFonts w:eastAsia="Calibri"/>
          <w:spacing w:val="-4"/>
          <w:sz w:val="28"/>
          <w:szCs w:val="28"/>
          <w:lang w:eastAsia="en-US"/>
        </w:rPr>
        <w:t xml:space="preserve"> Загрязнение </w:t>
      </w:r>
      <w:r w:rsidRPr="00864AD6">
        <w:rPr>
          <w:rFonts w:eastAsia="Calibri"/>
          <w:spacing w:val="-4"/>
          <w:sz w:val="28"/>
          <w:szCs w:val="28"/>
          <w:lang w:eastAsia="en-US"/>
        </w:rPr>
        <w:t xml:space="preserve">почв. Эрозия почв (водная и ветровая). Водные ресурсы, их состояние и использование. Растительные и животные ресурсы, их состояние и использование. Сохранение биологического разнообразия. Полезные </w:t>
      </w:r>
      <w:r w:rsidR="00FD4CE9" w:rsidRPr="00864AD6">
        <w:rPr>
          <w:rFonts w:eastAsia="Calibri"/>
          <w:spacing w:val="-4"/>
          <w:sz w:val="28"/>
          <w:szCs w:val="28"/>
          <w:lang w:eastAsia="en-US"/>
        </w:rPr>
        <w:t xml:space="preserve">ископаемые </w:t>
      </w:r>
      <w:r w:rsidR="00FD4CE9" w:rsidRPr="00236B46">
        <w:rPr>
          <w:rFonts w:eastAsia="Calibri"/>
          <w:spacing w:val="-6"/>
          <w:sz w:val="28"/>
          <w:szCs w:val="28"/>
          <w:lang w:eastAsia="en-US"/>
        </w:rPr>
        <w:t xml:space="preserve">Республики Беларусь, </w:t>
      </w:r>
      <w:r w:rsidRPr="00236B46">
        <w:rPr>
          <w:rFonts w:eastAsia="Calibri"/>
          <w:spacing w:val="-6"/>
          <w:sz w:val="28"/>
          <w:szCs w:val="28"/>
          <w:lang w:eastAsia="en-US"/>
        </w:rPr>
        <w:t>их характеристика, состояние и перспективы использования.</w:t>
      </w:r>
    </w:p>
    <w:p w14:paraId="2176B722" w14:textId="77777777" w:rsidR="00864AD6" w:rsidRPr="00951FE9" w:rsidRDefault="00864AD6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spacing w:val="-4"/>
          <w:sz w:val="12"/>
          <w:szCs w:val="12"/>
          <w:lang w:eastAsia="en-US"/>
        </w:rPr>
      </w:pPr>
    </w:p>
    <w:p w14:paraId="7B2EFB6F" w14:textId="77777777" w:rsidR="00236B46" w:rsidRDefault="00236B46">
      <w:pPr>
        <w:rPr>
          <w:rFonts w:ascii="Times New Roman Полужирный" w:eastAsia="Calibri" w:hAnsi="Times New Roman Полужирный"/>
          <w:b/>
          <w:color w:val="000000"/>
          <w:spacing w:val="-12"/>
          <w:sz w:val="28"/>
          <w:szCs w:val="28"/>
          <w:lang w:eastAsia="en-US"/>
        </w:rPr>
      </w:pPr>
      <w:r>
        <w:rPr>
          <w:rFonts w:ascii="Times New Roman Полужирный" w:eastAsia="Calibri" w:hAnsi="Times New Roman Полужирный"/>
          <w:b/>
          <w:color w:val="000000"/>
          <w:spacing w:val="-12"/>
          <w:sz w:val="28"/>
          <w:szCs w:val="28"/>
          <w:lang w:eastAsia="en-US"/>
        </w:rPr>
        <w:br w:type="page"/>
      </w:r>
    </w:p>
    <w:p w14:paraId="291DCADE" w14:textId="47113BC6" w:rsidR="00333FE4" w:rsidRPr="00951FE9" w:rsidRDefault="00FD4CE9" w:rsidP="00864AD6">
      <w:pPr>
        <w:autoSpaceDE w:val="0"/>
        <w:autoSpaceDN w:val="0"/>
        <w:adjustRightInd w:val="0"/>
        <w:ind w:firstLine="709"/>
        <w:jc w:val="both"/>
        <w:rPr>
          <w:rFonts w:asciiTheme="minorHAnsi" w:eastAsia="Calibri" w:hAnsiTheme="minorHAnsi"/>
          <w:b/>
          <w:color w:val="000000"/>
          <w:spacing w:val="-12"/>
          <w:sz w:val="28"/>
          <w:szCs w:val="28"/>
          <w:lang w:eastAsia="en-US"/>
        </w:rPr>
      </w:pPr>
      <w:r w:rsidRPr="00951FE9">
        <w:rPr>
          <w:rFonts w:ascii="Times New Roman Полужирный" w:eastAsia="Calibri" w:hAnsi="Times New Roman Полужирный"/>
          <w:b/>
          <w:color w:val="000000"/>
          <w:spacing w:val="-12"/>
          <w:sz w:val="28"/>
          <w:szCs w:val="28"/>
          <w:lang w:eastAsia="en-US"/>
        </w:rPr>
        <w:lastRenderedPageBreak/>
        <w:t>Тема 3. АНТРОПОГЕННОЕ ВОЗДЕЙСТВИЕ НА ОКРУЖАЮЩУЮ СРЕДУ</w:t>
      </w:r>
    </w:p>
    <w:p w14:paraId="76FC808F" w14:textId="77777777" w:rsidR="00FD4CE9" w:rsidRPr="00864AD6" w:rsidRDefault="00FD4CE9" w:rsidP="00864AD6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pacing w:val="-4"/>
          <w:sz w:val="28"/>
          <w:szCs w:val="28"/>
          <w:lang w:eastAsia="en-US"/>
        </w:rPr>
      </w:pPr>
      <w:r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>Классификация видов загрязнения по характеру действия, по масштабам. Источники загрязнения. Глобальные последствия загрязнения атмосферы, гидросферы, литосферы как результат антропогенной нагрузки на окружающую среду («парниковый эффект», истощение озонового слоя, загрязне</w:t>
      </w:r>
      <w:r w:rsidR="000874EA"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>ние М</w:t>
      </w:r>
      <w:r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>ирового океана, проблема пресной воды, опустынивание</w:t>
      </w:r>
      <w:r w:rsidR="00F375B3"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>, обезлесение</w:t>
      </w:r>
      <w:r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 xml:space="preserve"> и др.) и их региональные и локальные последствия для окружающей среды. Пути их минимизации.</w:t>
      </w:r>
    </w:p>
    <w:p w14:paraId="4FDCECF4" w14:textId="77777777" w:rsidR="00591D5D" w:rsidRPr="00864AD6" w:rsidRDefault="00FD4CE9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color w:val="000000"/>
          <w:spacing w:val="-4"/>
          <w:sz w:val="28"/>
          <w:szCs w:val="28"/>
          <w:lang w:eastAsia="en-US"/>
        </w:rPr>
      </w:pPr>
      <w:r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>Специфика экологических проблем Республики Беларусь. Последствия аварии на Чернобыльской АЭС для Республики Беларусь.</w:t>
      </w:r>
    </w:p>
    <w:p w14:paraId="697B21FB" w14:textId="54493794" w:rsidR="00FD4CE9" w:rsidRPr="00951FE9" w:rsidRDefault="00FD4CE9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color w:val="000000"/>
          <w:spacing w:val="-4"/>
          <w:sz w:val="12"/>
          <w:szCs w:val="12"/>
          <w:lang w:eastAsia="en-US"/>
        </w:rPr>
      </w:pPr>
    </w:p>
    <w:p w14:paraId="33D3961E" w14:textId="77777777" w:rsidR="00FD4CE9" w:rsidRPr="00864AD6" w:rsidRDefault="000874EA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b/>
          <w:color w:val="000000"/>
          <w:spacing w:val="-4"/>
          <w:sz w:val="28"/>
          <w:szCs w:val="28"/>
          <w:lang w:eastAsia="en-US"/>
        </w:rPr>
      </w:pPr>
      <w:r w:rsidRPr="00864AD6">
        <w:rPr>
          <w:rFonts w:eastAsia="Calibri"/>
          <w:b/>
          <w:color w:val="000000"/>
          <w:spacing w:val="-4"/>
          <w:sz w:val="28"/>
          <w:szCs w:val="28"/>
          <w:lang w:eastAsia="en-US"/>
        </w:rPr>
        <w:t>Тема 4</w:t>
      </w:r>
      <w:r w:rsidR="00FD4CE9" w:rsidRPr="00864AD6">
        <w:rPr>
          <w:rFonts w:eastAsia="Calibri"/>
          <w:b/>
          <w:color w:val="000000"/>
          <w:spacing w:val="-4"/>
          <w:sz w:val="28"/>
          <w:szCs w:val="28"/>
          <w:lang w:eastAsia="en-US"/>
        </w:rPr>
        <w:t>. ПУТИ РЕШЕНИЯ ЭКОЛОГИЧЕСКИХ ПРОБЛЕМ</w:t>
      </w:r>
    </w:p>
    <w:p w14:paraId="5732C102" w14:textId="77777777" w:rsidR="00534FC4" w:rsidRPr="00864AD6" w:rsidRDefault="00534FC4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color w:val="000000"/>
          <w:spacing w:val="-4"/>
          <w:sz w:val="28"/>
          <w:szCs w:val="28"/>
          <w:lang w:eastAsia="en-US"/>
        </w:rPr>
      </w:pPr>
      <w:r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 xml:space="preserve">Пути экологизации производства и снижения энергозатрат. Малоотходная и безотходная технологии. Энергообеспечение и энергоснабжение в быту. Бытовые </w:t>
      </w:r>
      <w:r w:rsidRPr="00127ADC">
        <w:rPr>
          <w:rFonts w:eastAsia="Calibri"/>
          <w:color w:val="000000"/>
          <w:spacing w:val="-6"/>
          <w:sz w:val="28"/>
          <w:szCs w:val="28"/>
          <w:lang w:eastAsia="en-US"/>
        </w:rPr>
        <w:t>отходы и проблемы их утилизации. Охрана атмосферного воздуха и нормирование</w:t>
      </w:r>
      <w:r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 xml:space="preserve"> его качества. Нормирование выбросов вредных веществ в атмосферу. Промышленная и санитарная обработка газо-воздушных выбросов. Рациональное водопользование и защита водных ресурсов от загрязнения и истощения. Нормирование качества воды. Методы обработки сточных вод, применяемое оборудование. </w:t>
      </w:r>
      <w:r w:rsidR="00F375B3"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 xml:space="preserve">Защита растительного и животного мира. Мероприятия по защите флоры и фауны. Государственная система особо охраняемых природных территорий. </w:t>
      </w:r>
      <w:r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>Твердые отходы и защита почв от загрязнения ими. Характеристика и классификация промышленных отходов. Требования к складированию и захоронению промышл</w:t>
      </w:r>
      <w:r w:rsidR="00F375B3"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 xml:space="preserve">енных отходов. Методы снижения </w:t>
      </w:r>
      <w:r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>образования отходов. Пропаганда знаний в области охраны окружающей среды и рационального использования природных ресурсов; формирование экологической культуры.</w:t>
      </w:r>
    </w:p>
    <w:p w14:paraId="512347D6" w14:textId="77777777" w:rsidR="00591D5D" w:rsidRPr="00951FE9" w:rsidRDefault="00591D5D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color w:val="000000"/>
          <w:spacing w:val="-4"/>
          <w:sz w:val="12"/>
          <w:szCs w:val="12"/>
          <w:lang w:eastAsia="en-US"/>
        </w:rPr>
      </w:pPr>
    </w:p>
    <w:p w14:paraId="5187BBFA" w14:textId="77777777" w:rsidR="00274924" w:rsidRPr="00B03CF1" w:rsidRDefault="000874EA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b/>
          <w:bCs/>
          <w:color w:val="000000"/>
          <w:spacing w:val="-4"/>
          <w:sz w:val="28"/>
          <w:szCs w:val="28"/>
          <w:lang w:eastAsia="en-US"/>
        </w:rPr>
      </w:pPr>
      <w:r w:rsidRPr="00B03CF1">
        <w:rPr>
          <w:rFonts w:eastAsia="Calibri"/>
          <w:b/>
          <w:bCs/>
          <w:color w:val="000000"/>
          <w:spacing w:val="-4"/>
          <w:sz w:val="28"/>
          <w:szCs w:val="28"/>
          <w:lang w:eastAsia="en-US"/>
        </w:rPr>
        <w:t xml:space="preserve">Тема 5. ОСНОВНЫЕ НАПРАВЛЕНИЯ ЭНЕРГОСБЕРЕЖЕНИЯ. </w:t>
      </w:r>
      <w:r w:rsidR="00274924" w:rsidRPr="00B03CF1">
        <w:rPr>
          <w:rFonts w:eastAsia="Calibri"/>
          <w:b/>
          <w:bCs/>
          <w:color w:val="000000"/>
          <w:spacing w:val="-4"/>
          <w:sz w:val="28"/>
          <w:szCs w:val="28"/>
          <w:lang w:eastAsia="en-US"/>
        </w:rPr>
        <w:t>ТОПЛИВНО-ЭНЕРГЕТИЧЕСКИЙ КОМПЛЕКС СТРАНЫ</w:t>
      </w:r>
    </w:p>
    <w:p w14:paraId="5F433A7D" w14:textId="77777777" w:rsidR="000874EA" w:rsidRPr="00864AD6" w:rsidRDefault="000874EA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color w:val="000000"/>
          <w:spacing w:val="-4"/>
          <w:sz w:val="28"/>
          <w:szCs w:val="28"/>
          <w:lang w:eastAsia="en-US"/>
        </w:rPr>
      </w:pPr>
      <w:r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 xml:space="preserve">Законодательство Республики Беларусь об энергосбережении. </w:t>
      </w:r>
    </w:p>
    <w:p w14:paraId="3127B0FE" w14:textId="77777777" w:rsidR="002153AB" w:rsidRPr="00864AD6" w:rsidRDefault="002153AB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color w:val="000000"/>
          <w:spacing w:val="-4"/>
          <w:sz w:val="28"/>
          <w:szCs w:val="28"/>
          <w:lang w:eastAsia="en-US"/>
        </w:rPr>
      </w:pPr>
      <w:r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>Первичные и вторичные энергоресурсы, их классификация. Топливно-энергетический комплекс Республики Беларусь. Обеспеченность собственными топливно-энергетическими ресурсами.</w:t>
      </w:r>
    </w:p>
    <w:p w14:paraId="5ABDC31C" w14:textId="77777777" w:rsidR="000874EA" w:rsidRPr="00864AD6" w:rsidRDefault="000874EA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color w:val="000000"/>
          <w:spacing w:val="-4"/>
          <w:sz w:val="28"/>
          <w:szCs w:val="28"/>
          <w:lang w:eastAsia="en-US"/>
        </w:rPr>
      </w:pPr>
      <w:r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 xml:space="preserve">Комплексное использование природных и энергетических ресурсов. </w:t>
      </w:r>
    </w:p>
    <w:p w14:paraId="3CF2E3E9" w14:textId="77777777" w:rsidR="000874EA" w:rsidRPr="00864AD6" w:rsidRDefault="000874EA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color w:val="000000"/>
          <w:spacing w:val="-4"/>
          <w:sz w:val="28"/>
          <w:szCs w:val="28"/>
          <w:lang w:eastAsia="en-US"/>
        </w:rPr>
      </w:pPr>
      <w:r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 xml:space="preserve">Развитие альтернативной энергетики в Республике Беларусь. Преобразование и использование солнечной энергии (гелиоэнергетика) и энергии ветра (ветроэнергетика). </w:t>
      </w:r>
    </w:p>
    <w:p w14:paraId="4D1E3A36" w14:textId="77777777" w:rsidR="000874EA" w:rsidRPr="00864AD6" w:rsidRDefault="000874EA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color w:val="000000"/>
          <w:spacing w:val="-4"/>
          <w:sz w:val="28"/>
          <w:szCs w:val="28"/>
          <w:lang w:eastAsia="en-US"/>
        </w:rPr>
      </w:pPr>
      <w:r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 xml:space="preserve">Гидроэнергетика. Основные принципы использования энергии воды. Малые и большие гидроэлектростанции, экологические последствия их строительства и эксплуатации. </w:t>
      </w:r>
    </w:p>
    <w:p w14:paraId="1BABF7EB" w14:textId="77777777" w:rsidR="000874EA" w:rsidRPr="00864AD6" w:rsidRDefault="000874EA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color w:val="000000"/>
          <w:spacing w:val="-4"/>
          <w:sz w:val="28"/>
          <w:szCs w:val="28"/>
          <w:lang w:eastAsia="en-US"/>
        </w:rPr>
      </w:pPr>
      <w:r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 xml:space="preserve">Биоэнергетика. </w:t>
      </w:r>
      <w:r w:rsidR="00F375B3"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 xml:space="preserve">Первична и вторичная биомассы. Способы </w:t>
      </w:r>
      <w:r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>переработк</w:t>
      </w:r>
      <w:r w:rsidR="00F375B3"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>и</w:t>
      </w:r>
      <w:r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 xml:space="preserve"> биомассы (термохимические, биохимические и др.). Потенциал использования биологических энергоресурсов (древесина, торф, бурые угли, бытовые, промышленные, агропромышленные отходы, активный ил, лигнин и др.). </w:t>
      </w:r>
    </w:p>
    <w:p w14:paraId="2F52C518" w14:textId="77777777" w:rsidR="000874EA" w:rsidRPr="00864AD6" w:rsidRDefault="000874EA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color w:val="000000"/>
          <w:spacing w:val="-4"/>
          <w:sz w:val="28"/>
          <w:szCs w:val="28"/>
          <w:lang w:eastAsia="en-US"/>
        </w:rPr>
      </w:pPr>
      <w:r w:rsidRPr="00864AD6">
        <w:rPr>
          <w:rFonts w:eastAsia="Calibri"/>
          <w:color w:val="000000"/>
          <w:spacing w:val="-4"/>
          <w:sz w:val="28"/>
          <w:szCs w:val="28"/>
          <w:lang w:eastAsia="en-US"/>
        </w:rPr>
        <w:lastRenderedPageBreak/>
        <w:t xml:space="preserve">Атомная, геотермальная и другие виды энергии: состояние и перспективы для проведения энергосберегающей политики в Республике Беларусь. </w:t>
      </w:r>
    </w:p>
    <w:p w14:paraId="155FF194" w14:textId="77777777" w:rsidR="000874EA" w:rsidRPr="00864AD6" w:rsidRDefault="00F375B3" w:rsidP="00864AD6">
      <w:pPr>
        <w:autoSpaceDE w:val="0"/>
        <w:autoSpaceDN w:val="0"/>
        <w:adjustRightInd w:val="0"/>
        <w:ind w:firstLine="720"/>
        <w:jc w:val="both"/>
        <w:rPr>
          <w:rFonts w:eastAsia="Calibri"/>
          <w:color w:val="000000"/>
          <w:spacing w:val="-4"/>
          <w:sz w:val="28"/>
          <w:szCs w:val="28"/>
          <w:lang w:eastAsia="en-US"/>
        </w:rPr>
      </w:pPr>
      <w:r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 xml:space="preserve">Приборы учеты и контроля энергоресурсов: </w:t>
      </w:r>
      <w:r w:rsidR="000874EA"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>счетчик</w:t>
      </w:r>
      <w:r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>и</w:t>
      </w:r>
      <w:r w:rsidR="000874EA"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>, расходомер</w:t>
      </w:r>
      <w:r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>ы</w:t>
      </w:r>
      <w:r w:rsidR="000874EA"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 xml:space="preserve"> и други</w:t>
      </w:r>
      <w:r w:rsidR="00274924"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>е</w:t>
      </w:r>
      <w:r w:rsidR="000874EA"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 xml:space="preserve"> индивидуальны</w:t>
      </w:r>
      <w:r w:rsidR="00274924"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>е</w:t>
      </w:r>
      <w:r w:rsidR="000874EA"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 xml:space="preserve"> прибор</w:t>
      </w:r>
      <w:r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>ы</w:t>
      </w:r>
      <w:r w:rsidR="000874EA"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 xml:space="preserve"> учета расхода газа, воды, тепло- и электроэнергии. Применение эффективной теплоизоляции оборудования, стен и кровли зданий, экономичных источ</w:t>
      </w:r>
      <w:r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>ников света и систем вентиляции</w:t>
      </w:r>
      <w:r w:rsidR="000874EA" w:rsidRPr="00864AD6">
        <w:rPr>
          <w:rFonts w:eastAsia="Calibri"/>
          <w:color w:val="000000"/>
          <w:spacing w:val="-4"/>
          <w:sz w:val="28"/>
          <w:szCs w:val="28"/>
          <w:lang w:eastAsia="en-US"/>
        </w:rPr>
        <w:t xml:space="preserve"> и т. п. </w:t>
      </w:r>
    </w:p>
    <w:p w14:paraId="1CC375A9" w14:textId="77777777" w:rsidR="00334CCE" w:rsidRPr="00864AD6" w:rsidRDefault="00F375B3" w:rsidP="00864AD6">
      <w:pPr>
        <w:ind w:firstLine="709"/>
        <w:jc w:val="both"/>
        <w:rPr>
          <w:spacing w:val="-4"/>
          <w:sz w:val="28"/>
          <w:szCs w:val="28"/>
        </w:rPr>
      </w:pPr>
      <w:r w:rsidRPr="00864AD6">
        <w:rPr>
          <w:spacing w:val="-4"/>
          <w:sz w:val="28"/>
          <w:szCs w:val="28"/>
        </w:rPr>
        <w:t>Энергосбережение на производстве, транспорте, в учреждениях, быту.</w:t>
      </w:r>
    </w:p>
    <w:p w14:paraId="4F26D4BB" w14:textId="77777777" w:rsidR="00334CCE" w:rsidRDefault="00334CCE">
      <w:pPr>
        <w:ind w:firstLine="709"/>
        <w:jc w:val="both"/>
        <w:rPr>
          <w:sz w:val="28"/>
          <w:szCs w:val="28"/>
        </w:rPr>
      </w:pPr>
    </w:p>
    <w:p w14:paraId="1FBBD6E3" w14:textId="77777777" w:rsidR="00D47649" w:rsidRDefault="00D1213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42F8AD9" w14:textId="77777777" w:rsidR="00D47649" w:rsidRDefault="00D12137">
      <w:pPr>
        <w:tabs>
          <w:tab w:val="left" w:pos="1134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СПИСОК РЕКОМЕНДУЕМОЙ ЛИТЕРАТУРЫ</w:t>
      </w:r>
    </w:p>
    <w:p w14:paraId="2EEE6C24" w14:textId="77777777" w:rsidR="00D47649" w:rsidRPr="00951FE9" w:rsidRDefault="00D47649">
      <w:pPr>
        <w:jc w:val="center"/>
        <w:rPr>
          <w:b/>
          <w:sz w:val="12"/>
          <w:szCs w:val="12"/>
        </w:rPr>
      </w:pPr>
    </w:p>
    <w:p w14:paraId="0BB77B98" w14:textId="77777777" w:rsidR="00D47649" w:rsidRDefault="00D12137" w:rsidP="00B03CF1">
      <w:pPr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B03CF1">
        <w:rPr>
          <w:rFonts w:eastAsia="Calibri"/>
          <w:b/>
          <w:bCs/>
          <w:sz w:val="28"/>
          <w:szCs w:val="28"/>
          <w:lang w:eastAsia="en-US"/>
        </w:rPr>
        <w:t>Основная</w:t>
      </w:r>
    </w:p>
    <w:p w14:paraId="1FF20D4D" w14:textId="77777777" w:rsidR="00951FE9" w:rsidRPr="00951FE9" w:rsidRDefault="00951FE9" w:rsidP="00B03CF1">
      <w:pPr>
        <w:jc w:val="center"/>
        <w:rPr>
          <w:rFonts w:eastAsia="Calibri"/>
          <w:b/>
          <w:bCs/>
          <w:sz w:val="12"/>
          <w:szCs w:val="12"/>
          <w:lang w:eastAsia="en-US"/>
        </w:rPr>
      </w:pPr>
    </w:p>
    <w:p w14:paraId="190D39E2" w14:textId="77777777" w:rsidR="00D47649" w:rsidRPr="00B03CF1" w:rsidRDefault="00D12137" w:rsidP="00B03CF1">
      <w:pPr>
        <w:numPr>
          <w:ilvl w:val="0"/>
          <w:numId w:val="3"/>
        </w:numPr>
        <w:tabs>
          <w:tab w:val="right" w:pos="993"/>
        </w:tabs>
        <w:ind w:left="0" w:firstLine="709"/>
        <w:jc w:val="both"/>
        <w:rPr>
          <w:rFonts w:eastAsia="Calibri"/>
          <w:spacing w:val="-4"/>
          <w:sz w:val="28"/>
          <w:szCs w:val="28"/>
          <w:lang w:eastAsia="en-US"/>
        </w:rPr>
      </w:pPr>
      <w:proofErr w:type="spellStart"/>
      <w:r w:rsidRPr="00B03CF1">
        <w:rPr>
          <w:rFonts w:eastAsia="Calibri"/>
          <w:spacing w:val="-4"/>
          <w:sz w:val="28"/>
          <w:szCs w:val="28"/>
          <w:lang w:eastAsia="en-US"/>
        </w:rPr>
        <w:t>Андруш</w:t>
      </w:r>
      <w:proofErr w:type="spellEnd"/>
      <w:r w:rsidRPr="00B03CF1">
        <w:rPr>
          <w:rFonts w:eastAsia="Calibri"/>
          <w:spacing w:val="-4"/>
          <w:sz w:val="28"/>
          <w:szCs w:val="28"/>
          <w:lang w:eastAsia="en-US"/>
        </w:rPr>
        <w:t xml:space="preserve">, В.Г. Охрана труда: учебник 2-е изд., </w:t>
      </w:r>
      <w:proofErr w:type="spellStart"/>
      <w:r w:rsidRPr="00B03CF1">
        <w:rPr>
          <w:rFonts w:eastAsia="Calibri"/>
          <w:spacing w:val="-4"/>
          <w:sz w:val="28"/>
          <w:szCs w:val="28"/>
          <w:lang w:eastAsia="en-US"/>
        </w:rPr>
        <w:t>испр</w:t>
      </w:r>
      <w:proofErr w:type="spellEnd"/>
      <w:r w:rsidRPr="00B03CF1">
        <w:rPr>
          <w:rFonts w:eastAsia="Calibri"/>
          <w:spacing w:val="-4"/>
          <w:sz w:val="28"/>
          <w:szCs w:val="28"/>
          <w:lang w:eastAsia="en-US"/>
        </w:rPr>
        <w:t xml:space="preserve">. и доп./ В.Г. </w:t>
      </w:r>
      <w:proofErr w:type="spellStart"/>
      <w:r w:rsidRPr="00B03CF1">
        <w:rPr>
          <w:rFonts w:eastAsia="Calibri"/>
          <w:spacing w:val="-4"/>
          <w:sz w:val="28"/>
          <w:szCs w:val="28"/>
          <w:lang w:eastAsia="en-US"/>
        </w:rPr>
        <w:t>Андруш</w:t>
      </w:r>
      <w:proofErr w:type="spellEnd"/>
      <w:r w:rsidRPr="00B03CF1">
        <w:rPr>
          <w:rFonts w:eastAsia="Calibri"/>
          <w:spacing w:val="-4"/>
          <w:sz w:val="28"/>
          <w:szCs w:val="28"/>
          <w:lang w:eastAsia="en-US"/>
        </w:rPr>
        <w:t xml:space="preserve"> и др. – Минск: Республиканский институт профессионального образования, 2021. – 334 с.</w:t>
      </w:r>
    </w:p>
    <w:p w14:paraId="2B724767" w14:textId="77777777" w:rsidR="00D47649" w:rsidRPr="00B03CF1" w:rsidRDefault="00D12137" w:rsidP="00B03CF1">
      <w:pPr>
        <w:numPr>
          <w:ilvl w:val="0"/>
          <w:numId w:val="3"/>
        </w:numPr>
        <w:tabs>
          <w:tab w:val="right" w:pos="993"/>
        </w:tabs>
        <w:ind w:left="0" w:firstLine="709"/>
        <w:jc w:val="both"/>
        <w:rPr>
          <w:rFonts w:eastAsia="Calibri"/>
          <w:spacing w:val="-4"/>
          <w:sz w:val="28"/>
          <w:szCs w:val="28"/>
          <w:lang w:eastAsia="en-US" w:bidi="ru-RU"/>
        </w:rPr>
      </w:pPr>
      <w:r w:rsidRPr="00B03CF1">
        <w:rPr>
          <w:rFonts w:eastAsia="Calibri"/>
          <w:spacing w:val="-4"/>
          <w:sz w:val="28"/>
          <w:szCs w:val="28"/>
          <w:lang w:eastAsia="en-US" w:bidi="ru-RU"/>
        </w:rPr>
        <w:t xml:space="preserve">Щур, А.В. Безопасность жизнедеятельности человека : учебное пособие / </w:t>
      </w:r>
      <w:r w:rsidRPr="00127ADC">
        <w:rPr>
          <w:rFonts w:eastAsia="Calibri"/>
          <w:spacing w:val="-6"/>
          <w:sz w:val="28"/>
          <w:szCs w:val="28"/>
          <w:lang w:eastAsia="en-US" w:bidi="ru-RU"/>
        </w:rPr>
        <w:t xml:space="preserve">А.В. Щур, В.А. </w:t>
      </w:r>
      <w:proofErr w:type="spellStart"/>
      <w:r w:rsidRPr="00127ADC">
        <w:rPr>
          <w:rFonts w:eastAsia="Calibri"/>
          <w:spacing w:val="-6"/>
          <w:sz w:val="28"/>
          <w:szCs w:val="28"/>
          <w:lang w:eastAsia="en-US" w:bidi="ru-RU"/>
        </w:rPr>
        <w:t>Шаршунов</w:t>
      </w:r>
      <w:proofErr w:type="spellEnd"/>
      <w:r w:rsidRPr="00127ADC">
        <w:rPr>
          <w:rFonts w:eastAsia="Calibri"/>
          <w:spacing w:val="-6"/>
          <w:sz w:val="28"/>
          <w:szCs w:val="28"/>
          <w:lang w:eastAsia="en-US" w:bidi="ru-RU"/>
        </w:rPr>
        <w:t xml:space="preserve">, Д.А. </w:t>
      </w:r>
      <w:proofErr w:type="spellStart"/>
      <w:r w:rsidRPr="00127ADC">
        <w:rPr>
          <w:rFonts w:eastAsia="Calibri"/>
          <w:spacing w:val="-6"/>
          <w:sz w:val="28"/>
          <w:szCs w:val="28"/>
          <w:lang w:eastAsia="en-US" w:bidi="ru-RU"/>
        </w:rPr>
        <w:t>Липская</w:t>
      </w:r>
      <w:proofErr w:type="spellEnd"/>
      <w:r w:rsidRPr="00127ADC">
        <w:rPr>
          <w:rFonts w:eastAsia="Calibri"/>
          <w:spacing w:val="-6"/>
          <w:sz w:val="28"/>
          <w:szCs w:val="28"/>
          <w:lang w:eastAsia="en-US" w:bidi="ru-RU"/>
        </w:rPr>
        <w:t>, П.С. Орловский : под общ. ред. чл.-корр.</w:t>
      </w:r>
      <w:r w:rsidRPr="00B03CF1">
        <w:rPr>
          <w:rFonts w:eastAsia="Calibri"/>
          <w:spacing w:val="-4"/>
          <w:sz w:val="28"/>
          <w:szCs w:val="28"/>
          <w:lang w:eastAsia="en-US" w:bidi="ru-RU"/>
        </w:rPr>
        <w:t xml:space="preserve"> НАН Беларуси, </w:t>
      </w:r>
      <w:proofErr w:type="spellStart"/>
      <w:r w:rsidRPr="00B03CF1">
        <w:rPr>
          <w:rFonts w:eastAsia="Calibri"/>
          <w:spacing w:val="-4"/>
          <w:sz w:val="28"/>
          <w:szCs w:val="28"/>
          <w:lang w:eastAsia="en-US" w:bidi="ru-RU"/>
        </w:rPr>
        <w:t>д.т</w:t>
      </w:r>
      <w:proofErr w:type="gramStart"/>
      <w:r w:rsidRPr="00B03CF1">
        <w:rPr>
          <w:rFonts w:eastAsia="Calibri"/>
          <w:spacing w:val="-4"/>
          <w:sz w:val="28"/>
          <w:szCs w:val="28"/>
          <w:lang w:eastAsia="en-US" w:bidi="ru-RU"/>
        </w:rPr>
        <w:t>.н</w:t>
      </w:r>
      <w:proofErr w:type="spellEnd"/>
      <w:proofErr w:type="gramEnd"/>
      <w:r w:rsidRPr="00B03CF1">
        <w:rPr>
          <w:rFonts w:eastAsia="Calibri"/>
          <w:spacing w:val="-4"/>
          <w:sz w:val="28"/>
          <w:szCs w:val="28"/>
          <w:lang w:eastAsia="en-US" w:bidi="ru-RU"/>
        </w:rPr>
        <w:t xml:space="preserve">, проф. В.А. </w:t>
      </w:r>
      <w:proofErr w:type="spellStart"/>
      <w:r w:rsidRPr="00B03CF1">
        <w:rPr>
          <w:rFonts w:eastAsia="Calibri"/>
          <w:spacing w:val="-4"/>
          <w:sz w:val="28"/>
          <w:szCs w:val="28"/>
          <w:lang w:eastAsia="en-US" w:bidi="ru-RU"/>
        </w:rPr>
        <w:t>Шаршунова</w:t>
      </w:r>
      <w:proofErr w:type="spellEnd"/>
      <w:r w:rsidRPr="00B03CF1">
        <w:rPr>
          <w:rFonts w:eastAsia="Calibri"/>
          <w:spacing w:val="-4"/>
          <w:sz w:val="28"/>
          <w:szCs w:val="28"/>
          <w:lang w:eastAsia="en-US" w:bidi="ru-RU"/>
        </w:rPr>
        <w:t>. - Могилев</w:t>
      </w:r>
      <w:proofErr w:type="gramStart"/>
      <w:r w:rsidRPr="00B03CF1">
        <w:rPr>
          <w:rFonts w:eastAsia="Calibri"/>
          <w:spacing w:val="-4"/>
          <w:sz w:val="28"/>
          <w:szCs w:val="28"/>
          <w:lang w:eastAsia="en-US" w:bidi="ru-RU"/>
        </w:rPr>
        <w:t xml:space="preserve"> :</w:t>
      </w:r>
      <w:proofErr w:type="gramEnd"/>
      <w:r w:rsidRPr="00B03CF1">
        <w:rPr>
          <w:rFonts w:eastAsia="Calibri"/>
          <w:spacing w:val="-4"/>
          <w:sz w:val="28"/>
          <w:szCs w:val="28"/>
          <w:lang w:eastAsia="en-US" w:bidi="ru-RU"/>
        </w:rPr>
        <w:t xml:space="preserve"> БРУ, 2021. – 412 с.</w:t>
      </w:r>
    </w:p>
    <w:p w14:paraId="5A2A0C03" w14:textId="77777777" w:rsidR="00D47649" w:rsidRPr="00B03CF1" w:rsidRDefault="00D12137" w:rsidP="00B03CF1">
      <w:pPr>
        <w:numPr>
          <w:ilvl w:val="0"/>
          <w:numId w:val="3"/>
        </w:numPr>
        <w:tabs>
          <w:tab w:val="right" w:pos="993"/>
        </w:tabs>
        <w:ind w:left="0" w:firstLine="709"/>
        <w:jc w:val="both"/>
        <w:rPr>
          <w:rFonts w:eastAsia="Calibri"/>
          <w:spacing w:val="-4"/>
          <w:sz w:val="28"/>
          <w:szCs w:val="28"/>
          <w:lang w:eastAsia="en-US" w:bidi="ru-RU"/>
        </w:rPr>
      </w:pPr>
      <w:r w:rsidRPr="00B03CF1">
        <w:rPr>
          <w:rFonts w:eastAsia="Calibri"/>
          <w:spacing w:val="-4"/>
          <w:sz w:val="28"/>
          <w:szCs w:val="28"/>
          <w:lang w:eastAsia="en-US" w:bidi="ru-RU"/>
        </w:rPr>
        <w:t>Головатый, С.Е. Охрана окружающей среды и энергосбережение</w:t>
      </w:r>
      <w:proofErr w:type="gramStart"/>
      <w:r w:rsidRPr="00B03CF1">
        <w:rPr>
          <w:rFonts w:eastAsia="Calibri"/>
          <w:spacing w:val="-4"/>
          <w:sz w:val="28"/>
          <w:szCs w:val="28"/>
          <w:lang w:eastAsia="en-US" w:bidi="ru-RU"/>
        </w:rPr>
        <w:t xml:space="preserve"> :</w:t>
      </w:r>
      <w:proofErr w:type="gramEnd"/>
      <w:r w:rsidRPr="00B03CF1">
        <w:rPr>
          <w:rFonts w:eastAsia="Calibri"/>
          <w:spacing w:val="-4"/>
          <w:sz w:val="28"/>
          <w:szCs w:val="28"/>
          <w:lang w:eastAsia="en-US" w:bidi="ru-RU"/>
        </w:rPr>
        <w:t xml:space="preserve"> учебное пособие / С.Е. Головатый, В.А. </w:t>
      </w:r>
      <w:proofErr w:type="spellStart"/>
      <w:r w:rsidRPr="00B03CF1">
        <w:rPr>
          <w:rFonts w:eastAsia="Calibri"/>
          <w:spacing w:val="-4"/>
          <w:sz w:val="28"/>
          <w:szCs w:val="28"/>
          <w:lang w:eastAsia="en-US" w:bidi="ru-RU"/>
        </w:rPr>
        <w:t>Пашинский</w:t>
      </w:r>
      <w:proofErr w:type="spellEnd"/>
      <w:r w:rsidRPr="00B03CF1">
        <w:rPr>
          <w:rFonts w:eastAsia="Calibri"/>
          <w:spacing w:val="-4"/>
          <w:sz w:val="28"/>
          <w:szCs w:val="28"/>
          <w:lang w:eastAsia="en-US" w:bidi="ru-RU"/>
        </w:rPr>
        <w:t>. – Минск: Республиканский институт профессионального образования, 2021. – 304 с.</w:t>
      </w:r>
    </w:p>
    <w:p w14:paraId="1A1BC7E0" w14:textId="77777777" w:rsidR="00D47649" w:rsidRPr="00951FE9" w:rsidRDefault="00D47649">
      <w:pPr>
        <w:ind w:firstLine="708"/>
        <w:rPr>
          <w:rFonts w:eastAsia="Calibri"/>
          <w:b/>
          <w:i/>
          <w:sz w:val="20"/>
          <w:szCs w:val="20"/>
          <w:lang w:eastAsia="en-US"/>
        </w:rPr>
      </w:pPr>
    </w:p>
    <w:p w14:paraId="36CFAEB9" w14:textId="77777777" w:rsidR="00D47649" w:rsidRDefault="00D12137" w:rsidP="00B03CF1">
      <w:pPr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B03CF1">
        <w:rPr>
          <w:rFonts w:eastAsia="Calibri"/>
          <w:b/>
          <w:bCs/>
          <w:sz w:val="28"/>
          <w:szCs w:val="28"/>
          <w:lang w:eastAsia="en-US"/>
        </w:rPr>
        <w:t>Дополнительная</w:t>
      </w:r>
    </w:p>
    <w:p w14:paraId="23F51279" w14:textId="77777777" w:rsidR="00951FE9" w:rsidRPr="00951FE9" w:rsidRDefault="00951FE9" w:rsidP="00B03CF1">
      <w:pPr>
        <w:jc w:val="center"/>
        <w:rPr>
          <w:rFonts w:eastAsia="Calibri"/>
          <w:b/>
          <w:bCs/>
          <w:sz w:val="12"/>
          <w:szCs w:val="12"/>
          <w:lang w:eastAsia="en-US"/>
        </w:rPr>
      </w:pPr>
    </w:p>
    <w:p w14:paraId="586EBA95" w14:textId="529CB59D" w:rsidR="00D47649" w:rsidRDefault="00D12137" w:rsidP="00B03CF1">
      <w:pPr>
        <w:pStyle w:val="af8"/>
        <w:numPr>
          <w:ilvl w:val="0"/>
          <w:numId w:val="4"/>
        </w:numPr>
        <w:tabs>
          <w:tab w:val="righ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Пивоварчик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, А.А. Охрана труда: учебно-методическое пособие / А.А.</w:t>
      </w:r>
      <w:r w:rsidR="00B03CF1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Пивоварчик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– Гродно: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ГрГУ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, 2021. – 431 с.</w:t>
      </w:r>
    </w:p>
    <w:p w14:paraId="2AF8DBFE" w14:textId="144AEF97" w:rsidR="00D47649" w:rsidRDefault="00D12137" w:rsidP="00B03CF1">
      <w:pPr>
        <w:pStyle w:val="af8"/>
        <w:numPr>
          <w:ilvl w:val="0"/>
          <w:numId w:val="4"/>
        </w:numPr>
        <w:tabs>
          <w:tab w:val="righ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Ларионов, Н.М. Промышленная экология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: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учебник и практикум для вузов / Н.М. Ларионов, А.С.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Рябышенков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– 3-е изд.,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перераб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и доп. – Москва :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Юрайт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, 2022. – 441 с.</w:t>
      </w:r>
    </w:p>
    <w:p w14:paraId="281C6E66" w14:textId="77777777" w:rsidR="00D47649" w:rsidRDefault="00D12137" w:rsidP="00B03CF1">
      <w:pPr>
        <w:pStyle w:val="af8"/>
        <w:numPr>
          <w:ilvl w:val="0"/>
          <w:numId w:val="4"/>
        </w:numPr>
        <w:tabs>
          <w:tab w:val="righ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Национальная стратегия устойчивого социально-экономического развития Республики Беларусь на период до 2030 г. / Нац.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Комис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по устойчивому развитию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Респ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en-US"/>
        </w:rPr>
        <w:t>. Беларусь. – Минск, 2017. – 148 с.</w:t>
      </w:r>
    </w:p>
    <w:p w14:paraId="65C411B3" w14:textId="77777777" w:rsidR="00D47649" w:rsidRPr="00951FE9" w:rsidRDefault="00D47649">
      <w:pPr>
        <w:pStyle w:val="af8"/>
        <w:tabs>
          <w:tab w:val="left" w:pos="1134"/>
        </w:tabs>
        <w:spacing w:after="0" w:line="240" w:lineRule="auto"/>
        <w:ind w:left="782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14:paraId="2DE7E748" w14:textId="77777777" w:rsidR="00D47649" w:rsidRDefault="00D12137" w:rsidP="00B03CF1">
      <w:pPr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B03CF1">
        <w:rPr>
          <w:rFonts w:eastAsia="Calibri"/>
          <w:b/>
          <w:bCs/>
          <w:sz w:val="28"/>
          <w:szCs w:val="28"/>
          <w:lang w:eastAsia="en-US"/>
        </w:rPr>
        <w:t>Нормативные правовые акты</w:t>
      </w:r>
    </w:p>
    <w:p w14:paraId="0DBCD2DC" w14:textId="77777777" w:rsidR="00951FE9" w:rsidRPr="00951FE9" w:rsidRDefault="00951FE9" w:rsidP="00B03CF1">
      <w:pPr>
        <w:jc w:val="center"/>
        <w:rPr>
          <w:rFonts w:eastAsia="Calibri"/>
          <w:b/>
          <w:bCs/>
          <w:sz w:val="12"/>
          <w:szCs w:val="12"/>
          <w:lang w:eastAsia="en-US"/>
        </w:rPr>
      </w:pPr>
    </w:p>
    <w:p w14:paraId="34A0742C" w14:textId="0FAAE93C" w:rsidR="00D47649" w:rsidRPr="00951FE9" w:rsidRDefault="00D12137" w:rsidP="00B03CF1">
      <w:pPr>
        <w:pStyle w:val="af8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1FE9">
        <w:rPr>
          <w:rFonts w:ascii="Times New Roman" w:eastAsia="Calibri" w:hAnsi="Times New Roman" w:cs="Times New Roman"/>
          <w:sz w:val="28"/>
          <w:szCs w:val="28"/>
          <w:lang w:eastAsia="en-US"/>
        </w:rPr>
        <w:t>Трудовой кодекс Республики Беларусь.</w:t>
      </w:r>
    </w:p>
    <w:p w14:paraId="2AC25E24" w14:textId="41B0A391" w:rsidR="00B03CF1" w:rsidRPr="0042621E" w:rsidRDefault="00B03CF1" w:rsidP="00B03CF1">
      <w:pPr>
        <w:pStyle w:val="af8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eastAsia="en-US"/>
        </w:rPr>
      </w:pPr>
      <w:r w:rsidRPr="0042621E">
        <w:rPr>
          <w:rFonts w:ascii="Times New Roman" w:eastAsia="Calibri" w:hAnsi="Times New Roman" w:cs="Times New Roman"/>
          <w:spacing w:val="-6"/>
          <w:sz w:val="28"/>
          <w:szCs w:val="28"/>
        </w:rPr>
        <w:t>Закон Республики Беларусь от 23 июня 2008 г. № 356-З «Об охране труда».</w:t>
      </w:r>
    </w:p>
    <w:p w14:paraId="307FD602" w14:textId="03E62DFF" w:rsidR="00B03CF1" w:rsidRPr="00951FE9" w:rsidRDefault="00B03CF1" w:rsidP="00B03CF1">
      <w:pPr>
        <w:pStyle w:val="af8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51FE9">
        <w:rPr>
          <w:rFonts w:ascii="Times New Roman" w:eastAsia="Calibri" w:hAnsi="Times New Roman" w:cs="Times New Roman"/>
          <w:spacing w:val="-4"/>
          <w:sz w:val="28"/>
          <w:szCs w:val="28"/>
        </w:rPr>
        <w:t>Закон Республики Беларусь от 15 июня 1993 г. № 2403-XII «О пожарной безопасности».</w:t>
      </w:r>
    </w:p>
    <w:p w14:paraId="307F3314" w14:textId="76238819" w:rsidR="00B03CF1" w:rsidRPr="0042621E" w:rsidRDefault="00B03CF1" w:rsidP="00B03CF1">
      <w:pPr>
        <w:pStyle w:val="af8"/>
        <w:numPr>
          <w:ilvl w:val="0"/>
          <w:numId w:val="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en-US"/>
        </w:rPr>
      </w:pPr>
      <w:r w:rsidRPr="0042621E">
        <w:rPr>
          <w:rFonts w:ascii="Times New Roman" w:eastAsia="Calibri" w:hAnsi="Times New Roman" w:cs="Times New Roman"/>
          <w:spacing w:val="-4"/>
          <w:sz w:val="28"/>
          <w:szCs w:val="28"/>
        </w:rPr>
        <w:t xml:space="preserve">Закон Республики Беларусь от 8 января 2015 г. № 239-З </w:t>
      </w:r>
      <w:r w:rsidR="0042621E">
        <w:rPr>
          <w:rFonts w:ascii="Times New Roman" w:eastAsia="Calibri" w:hAnsi="Times New Roman" w:cs="Times New Roman"/>
          <w:spacing w:val="-4"/>
          <w:sz w:val="28"/>
          <w:szCs w:val="28"/>
        </w:rPr>
        <w:br/>
      </w:r>
      <w:r w:rsidRPr="0042621E">
        <w:rPr>
          <w:rFonts w:ascii="Times New Roman" w:eastAsia="Calibri" w:hAnsi="Times New Roman" w:cs="Times New Roman"/>
          <w:spacing w:val="-4"/>
          <w:sz w:val="28"/>
          <w:szCs w:val="28"/>
        </w:rPr>
        <w:t>«Об энергосбережении».</w:t>
      </w:r>
    </w:p>
    <w:p w14:paraId="336477C8" w14:textId="77777777" w:rsidR="00D47649" w:rsidRPr="000C7607" w:rsidRDefault="00D12137" w:rsidP="00F644AD">
      <w:pPr>
        <w:numPr>
          <w:ilvl w:val="0"/>
          <w:numId w:val="2"/>
        </w:numPr>
        <w:tabs>
          <w:tab w:val="left" w:pos="1134"/>
        </w:tabs>
        <w:contextualSpacing/>
        <w:jc w:val="both"/>
        <w:rPr>
          <w:b/>
          <w:sz w:val="28"/>
          <w:szCs w:val="28"/>
        </w:rPr>
      </w:pPr>
      <w:r w:rsidRPr="000C7607">
        <w:rPr>
          <w:b/>
          <w:sz w:val="28"/>
          <w:szCs w:val="28"/>
        </w:rPr>
        <w:br w:type="page"/>
      </w:r>
    </w:p>
    <w:p w14:paraId="30540A93" w14:textId="77777777" w:rsidR="00D47649" w:rsidRDefault="00D12137">
      <w:pPr>
        <w:widowControl w:val="0"/>
        <w:tabs>
          <w:tab w:val="left" w:pos="1134"/>
        </w:tabs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Критерии оценки вступительного испытания</w:t>
      </w:r>
    </w:p>
    <w:p w14:paraId="2326835B" w14:textId="76EEB19D" w:rsidR="00D47649" w:rsidRDefault="00D47649">
      <w:pPr>
        <w:widowControl w:val="0"/>
        <w:tabs>
          <w:tab w:val="left" w:pos="1134"/>
        </w:tabs>
        <w:rPr>
          <w:sz w:val="16"/>
          <w:szCs w:val="16"/>
        </w:rPr>
      </w:pPr>
    </w:p>
    <w:p w14:paraId="7B7E9306" w14:textId="41DB55A0" w:rsidR="00D8062D" w:rsidRPr="00D8062D" w:rsidRDefault="00D8062D" w:rsidP="00D8062D">
      <w:pPr>
        <w:ind w:firstLine="709"/>
        <w:jc w:val="both"/>
        <w:rPr>
          <w:color w:val="FF0000"/>
          <w:spacing w:val="-4"/>
          <w:sz w:val="28"/>
          <w:szCs w:val="28"/>
        </w:rPr>
      </w:pPr>
      <w:r w:rsidRPr="00D8062D">
        <w:rPr>
          <w:spacing w:val="-4"/>
          <w:sz w:val="28"/>
          <w:szCs w:val="28"/>
        </w:rPr>
        <w:t xml:space="preserve">Вступительное испытание проводится в письменной форме. Билет вступительного испытания должен содержать не менее 10 вопросов. </w:t>
      </w:r>
    </w:p>
    <w:p w14:paraId="6A50D8C6" w14:textId="77777777" w:rsidR="00D8062D" w:rsidRPr="00D8062D" w:rsidRDefault="00D8062D" w:rsidP="00D8062D">
      <w:pPr>
        <w:ind w:firstLine="709"/>
        <w:jc w:val="both"/>
        <w:rPr>
          <w:spacing w:val="-4"/>
          <w:sz w:val="28"/>
          <w:szCs w:val="28"/>
        </w:rPr>
      </w:pPr>
      <w:r w:rsidRPr="00D8062D">
        <w:rPr>
          <w:spacing w:val="-4"/>
          <w:sz w:val="28"/>
          <w:szCs w:val="28"/>
        </w:rPr>
        <w:t xml:space="preserve">Критерии оценки вступительного испытания по учебной дисциплине </w:t>
      </w:r>
      <w:r w:rsidRPr="009727AD">
        <w:rPr>
          <w:spacing w:val="-6"/>
          <w:sz w:val="28"/>
          <w:szCs w:val="28"/>
        </w:rPr>
        <w:t>«Охрана труда. Охрана окружающей среды и энергосбережение» разрабатываются</w:t>
      </w:r>
      <w:r w:rsidRPr="00D8062D">
        <w:rPr>
          <w:spacing w:val="-4"/>
          <w:sz w:val="28"/>
          <w:szCs w:val="28"/>
        </w:rPr>
        <w:t xml:space="preserve"> и утверждаются предметной комиссией учреждения образования, в которое поступают абитуриенты. </w:t>
      </w:r>
    </w:p>
    <w:p w14:paraId="3A991D3D" w14:textId="77777777" w:rsidR="00D8062D" w:rsidRPr="00D8062D" w:rsidRDefault="00D8062D" w:rsidP="00D8062D">
      <w:pPr>
        <w:ind w:firstLine="709"/>
        <w:jc w:val="both"/>
        <w:rPr>
          <w:spacing w:val="-4"/>
          <w:sz w:val="28"/>
          <w:szCs w:val="28"/>
        </w:rPr>
      </w:pPr>
      <w:r w:rsidRPr="00D8062D">
        <w:rPr>
          <w:spacing w:val="-4"/>
          <w:sz w:val="28"/>
          <w:szCs w:val="28"/>
        </w:rPr>
        <w:t xml:space="preserve">Итоговая оценка определяется по десятибалльной шкале и зависит от количества правильно выполненных заданий. </w:t>
      </w:r>
    </w:p>
    <w:p w14:paraId="1F0389EC" w14:textId="65F77DFA" w:rsidR="00D8062D" w:rsidRPr="00D8062D" w:rsidRDefault="00D8062D" w:rsidP="00D8062D">
      <w:pPr>
        <w:ind w:firstLine="709"/>
        <w:jc w:val="both"/>
        <w:rPr>
          <w:spacing w:val="-4"/>
          <w:sz w:val="28"/>
          <w:szCs w:val="28"/>
        </w:rPr>
      </w:pPr>
      <w:r w:rsidRPr="00D8062D">
        <w:rPr>
          <w:spacing w:val="-4"/>
          <w:sz w:val="28"/>
          <w:szCs w:val="28"/>
        </w:rPr>
        <w:t>Критерии перевода количества правильных ответов в десятибалльную оценку для билета из 10 вопросов приведен</w:t>
      </w:r>
      <w:r w:rsidR="00784240">
        <w:rPr>
          <w:spacing w:val="-4"/>
          <w:sz w:val="28"/>
          <w:szCs w:val="28"/>
        </w:rPr>
        <w:t>ы</w:t>
      </w:r>
      <w:r w:rsidRPr="00D8062D">
        <w:rPr>
          <w:spacing w:val="-4"/>
          <w:sz w:val="28"/>
          <w:szCs w:val="28"/>
        </w:rPr>
        <w:t xml:space="preserve"> в таблице 1.</w:t>
      </w:r>
    </w:p>
    <w:p w14:paraId="65A3BF9C" w14:textId="77777777" w:rsidR="009727AD" w:rsidRPr="009727AD" w:rsidRDefault="009727AD" w:rsidP="009727AD">
      <w:pPr>
        <w:ind w:firstLine="709"/>
        <w:jc w:val="both"/>
        <w:rPr>
          <w:spacing w:val="-4"/>
          <w:sz w:val="16"/>
          <w:szCs w:val="16"/>
        </w:rPr>
      </w:pPr>
    </w:p>
    <w:p w14:paraId="4FFEAD9C" w14:textId="544B3E59" w:rsidR="00D8062D" w:rsidRPr="009727AD" w:rsidRDefault="00D8062D" w:rsidP="009727AD">
      <w:pPr>
        <w:ind w:firstLine="709"/>
        <w:jc w:val="both"/>
        <w:rPr>
          <w:spacing w:val="-4"/>
          <w:sz w:val="28"/>
          <w:szCs w:val="28"/>
        </w:rPr>
      </w:pPr>
      <w:r w:rsidRPr="009727AD">
        <w:rPr>
          <w:spacing w:val="-4"/>
          <w:sz w:val="28"/>
          <w:szCs w:val="28"/>
        </w:rPr>
        <w:t>Таблица 1</w:t>
      </w:r>
      <w:r w:rsidR="009727AD">
        <w:rPr>
          <w:spacing w:val="-4"/>
          <w:sz w:val="28"/>
          <w:szCs w:val="28"/>
        </w:rPr>
        <w:t xml:space="preserve"> – </w:t>
      </w:r>
      <w:r w:rsidRPr="009727AD">
        <w:rPr>
          <w:spacing w:val="-4"/>
          <w:sz w:val="28"/>
          <w:szCs w:val="28"/>
        </w:rPr>
        <w:t>Критерии перевода количества правильных ответов в десятибалльную оценку</w:t>
      </w:r>
    </w:p>
    <w:p w14:paraId="78571681" w14:textId="77777777" w:rsidR="00D8062D" w:rsidRDefault="00D8062D" w:rsidP="00D8062D">
      <w:pPr>
        <w:widowControl w:val="0"/>
        <w:tabs>
          <w:tab w:val="left" w:pos="1134"/>
        </w:tabs>
        <w:jc w:val="center"/>
        <w:rPr>
          <w:b/>
          <w:sz w:val="10"/>
          <w:szCs w:val="10"/>
        </w:rPr>
      </w:pP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4558"/>
        <w:gridCol w:w="5081"/>
      </w:tblGrid>
      <w:tr w:rsidR="00D8062D" w14:paraId="14F00DC4" w14:textId="77777777" w:rsidTr="00784240">
        <w:tc>
          <w:tcPr>
            <w:tcW w:w="4558" w:type="dxa"/>
          </w:tcPr>
          <w:p w14:paraId="40075517" w14:textId="77777777" w:rsidR="00D8062D" w:rsidRDefault="00D8062D" w:rsidP="00D8062D">
            <w:pPr>
              <w:widowControl w:val="0"/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правильно </w:t>
            </w:r>
          </w:p>
          <w:p w14:paraId="74582181" w14:textId="77777777" w:rsidR="00D8062D" w:rsidRDefault="00D8062D" w:rsidP="00D8062D">
            <w:pPr>
              <w:widowControl w:val="0"/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выполненных заданий</w:t>
            </w:r>
          </w:p>
        </w:tc>
        <w:tc>
          <w:tcPr>
            <w:tcW w:w="5081" w:type="dxa"/>
          </w:tcPr>
          <w:p w14:paraId="740A3D02" w14:textId="77777777" w:rsidR="00D8062D" w:rsidRDefault="00D8062D" w:rsidP="00D8062D">
            <w:pPr>
              <w:widowControl w:val="0"/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Оценка по </w:t>
            </w:r>
          </w:p>
          <w:p w14:paraId="47D36C57" w14:textId="77777777" w:rsidR="00D8062D" w:rsidRDefault="00D8062D" w:rsidP="00D8062D">
            <w:pPr>
              <w:widowControl w:val="0"/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десятибалльной системе</w:t>
            </w:r>
          </w:p>
        </w:tc>
      </w:tr>
      <w:tr w:rsidR="00D8062D" w14:paraId="100AF8FA" w14:textId="77777777" w:rsidTr="00784240">
        <w:tc>
          <w:tcPr>
            <w:tcW w:w="4558" w:type="dxa"/>
          </w:tcPr>
          <w:p w14:paraId="584CC89B" w14:textId="77777777" w:rsidR="00D8062D" w:rsidRDefault="00D8062D" w:rsidP="00D8062D">
            <w:pPr>
              <w:widowControl w:val="0"/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0-1</w:t>
            </w:r>
          </w:p>
        </w:tc>
        <w:tc>
          <w:tcPr>
            <w:tcW w:w="5081" w:type="dxa"/>
          </w:tcPr>
          <w:p w14:paraId="14B8C930" w14:textId="77777777" w:rsidR="00D8062D" w:rsidRDefault="00D8062D" w:rsidP="00D8062D">
            <w:pPr>
              <w:widowControl w:val="0"/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D8062D" w14:paraId="07EB95EE" w14:textId="77777777" w:rsidTr="00784240">
        <w:tc>
          <w:tcPr>
            <w:tcW w:w="4558" w:type="dxa"/>
          </w:tcPr>
          <w:p w14:paraId="0FFE4DB0" w14:textId="77777777" w:rsidR="00D8062D" w:rsidRDefault="00D8062D" w:rsidP="00D8062D">
            <w:pPr>
              <w:widowControl w:val="0"/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081" w:type="dxa"/>
          </w:tcPr>
          <w:p w14:paraId="29F71BA0" w14:textId="77777777" w:rsidR="00D8062D" w:rsidRDefault="00D8062D" w:rsidP="00D8062D">
            <w:pPr>
              <w:widowControl w:val="0"/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D8062D" w14:paraId="3CCEDF38" w14:textId="77777777" w:rsidTr="00784240">
        <w:tc>
          <w:tcPr>
            <w:tcW w:w="4558" w:type="dxa"/>
          </w:tcPr>
          <w:p w14:paraId="73E385E7" w14:textId="77777777" w:rsidR="00D8062D" w:rsidRDefault="00D8062D" w:rsidP="00D8062D">
            <w:pPr>
              <w:widowControl w:val="0"/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081" w:type="dxa"/>
          </w:tcPr>
          <w:p w14:paraId="7A94E2D4" w14:textId="77777777" w:rsidR="00D8062D" w:rsidRDefault="00D8062D" w:rsidP="00D8062D">
            <w:pPr>
              <w:widowControl w:val="0"/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D8062D" w14:paraId="2E09C196" w14:textId="77777777" w:rsidTr="00784240">
        <w:tc>
          <w:tcPr>
            <w:tcW w:w="4558" w:type="dxa"/>
          </w:tcPr>
          <w:p w14:paraId="67563917" w14:textId="77777777" w:rsidR="00D8062D" w:rsidRDefault="00D8062D" w:rsidP="00D8062D">
            <w:pPr>
              <w:widowControl w:val="0"/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081" w:type="dxa"/>
          </w:tcPr>
          <w:p w14:paraId="71D907B6" w14:textId="77777777" w:rsidR="00D8062D" w:rsidRDefault="00D8062D" w:rsidP="00D8062D">
            <w:pPr>
              <w:widowControl w:val="0"/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D8062D" w14:paraId="00290184" w14:textId="77777777" w:rsidTr="00784240">
        <w:tc>
          <w:tcPr>
            <w:tcW w:w="4558" w:type="dxa"/>
          </w:tcPr>
          <w:p w14:paraId="475463B2" w14:textId="77777777" w:rsidR="00D8062D" w:rsidRDefault="00D8062D" w:rsidP="00D8062D">
            <w:pPr>
              <w:widowControl w:val="0"/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081" w:type="dxa"/>
          </w:tcPr>
          <w:p w14:paraId="0B817317" w14:textId="77777777" w:rsidR="00D8062D" w:rsidRDefault="00D8062D" w:rsidP="00D8062D">
            <w:pPr>
              <w:widowControl w:val="0"/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D8062D" w14:paraId="0DD5CA1D" w14:textId="77777777" w:rsidTr="00784240">
        <w:tc>
          <w:tcPr>
            <w:tcW w:w="4558" w:type="dxa"/>
          </w:tcPr>
          <w:p w14:paraId="402BD55B" w14:textId="77777777" w:rsidR="00D8062D" w:rsidRDefault="00D8062D" w:rsidP="00D8062D">
            <w:pPr>
              <w:widowControl w:val="0"/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081" w:type="dxa"/>
          </w:tcPr>
          <w:p w14:paraId="6CA4EAEF" w14:textId="77777777" w:rsidR="00D8062D" w:rsidRDefault="00D8062D" w:rsidP="00D8062D">
            <w:pPr>
              <w:widowControl w:val="0"/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D8062D" w14:paraId="62838A9B" w14:textId="77777777" w:rsidTr="00784240">
        <w:tc>
          <w:tcPr>
            <w:tcW w:w="4558" w:type="dxa"/>
          </w:tcPr>
          <w:p w14:paraId="5DB7749A" w14:textId="77777777" w:rsidR="00D8062D" w:rsidRDefault="00D8062D" w:rsidP="00D8062D">
            <w:pPr>
              <w:widowControl w:val="0"/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081" w:type="dxa"/>
          </w:tcPr>
          <w:p w14:paraId="62012F61" w14:textId="77777777" w:rsidR="00D8062D" w:rsidRDefault="00D8062D" w:rsidP="00D8062D">
            <w:pPr>
              <w:widowControl w:val="0"/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D8062D" w14:paraId="412801A0" w14:textId="77777777" w:rsidTr="00784240">
        <w:tc>
          <w:tcPr>
            <w:tcW w:w="4558" w:type="dxa"/>
          </w:tcPr>
          <w:p w14:paraId="6B694B80" w14:textId="77777777" w:rsidR="00D8062D" w:rsidRDefault="00D8062D" w:rsidP="00D8062D">
            <w:pPr>
              <w:widowControl w:val="0"/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081" w:type="dxa"/>
          </w:tcPr>
          <w:p w14:paraId="41825C9E" w14:textId="77777777" w:rsidR="00D8062D" w:rsidRDefault="00D8062D" w:rsidP="00D8062D">
            <w:pPr>
              <w:widowControl w:val="0"/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D8062D" w14:paraId="227FCABA" w14:textId="77777777" w:rsidTr="00784240">
        <w:tc>
          <w:tcPr>
            <w:tcW w:w="4558" w:type="dxa"/>
          </w:tcPr>
          <w:p w14:paraId="36D32401" w14:textId="77777777" w:rsidR="00D8062D" w:rsidRDefault="00D8062D" w:rsidP="00D8062D">
            <w:pPr>
              <w:widowControl w:val="0"/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081" w:type="dxa"/>
          </w:tcPr>
          <w:p w14:paraId="5D18FBC6" w14:textId="77777777" w:rsidR="00D8062D" w:rsidRDefault="00D8062D" w:rsidP="00D8062D">
            <w:pPr>
              <w:widowControl w:val="0"/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D8062D" w14:paraId="489C76DC" w14:textId="77777777" w:rsidTr="00784240">
        <w:tc>
          <w:tcPr>
            <w:tcW w:w="4558" w:type="dxa"/>
          </w:tcPr>
          <w:p w14:paraId="1B90F559" w14:textId="77777777" w:rsidR="00D8062D" w:rsidRDefault="00D8062D" w:rsidP="00D8062D">
            <w:pPr>
              <w:widowControl w:val="0"/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5081" w:type="dxa"/>
          </w:tcPr>
          <w:p w14:paraId="23211E84" w14:textId="77777777" w:rsidR="00D8062D" w:rsidRDefault="00D8062D" w:rsidP="00D8062D">
            <w:pPr>
              <w:widowControl w:val="0"/>
              <w:tabs>
                <w:tab w:val="left" w:pos="113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</w:tbl>
    <w:p w14:paraId="3588A5A6" w14:textId="77777777" w:rsidR="00D8062D" w:rsidRPr="009727AD" w:rsidRDefault="00D8062D" w:rsidP="00D8062D">
      <w:pPr>
        <w:rPr>
          <w:sz w:val="20"/>
          <w:szCs w:val="20"/>
        </w:rPr>
      </w:pPr>
    </w:p>
    <w:p w14:paraId="0733F242" w14:textId="6C554E90" w:rsidR="00784240" w:rsidRDefault="00784240" w:rsidP="009727AD">
      <w:pPr>
        <w:ind w:firstLine="709"/>
        <w:jc w:val="both"/>
        <w:rPr>
          <w:spacing w:val="-4"/>
          <w:sz w:val="28"/>
          <w:szCs w:val="28"/>
        </w:rPr>
      </w:pPr>
      <w:r w:rsidRPr="00E91AED">
        <w:rPr>
          <w:spacing w:val="-4"/>
          <w:sz w:val="28"/>
          <w:szCs w:val="28"/>
        </w:rPr>
        <w:t xml:space="preserve">Каждое задание оценивается баллами в соответствии с показателями (критериями) оценки теоретической и практической подготовки абитуриентов </w:t>
      </w:r>
      <w:r>
        <w:rPr>
          <w:spacing w:val="-4"/>
          <w:sz w:val="28"/>
          <w:szCs w:val="28"/>
        </w:rPr>
        <w:br/>
      </w:r>
      <w:r w:rsidRPr="00E91AED">
        <w:rPr>
          <w:spacing w:val="-4"/>
          <w:sz w:val="28"/>
          <w:szCs w:val="28"/>
        </w:rPr>
        <w:t>(с учетом характера допущенных ошибок)</w:t>
      </w:r>
      <w:r>
        <w:rPr>
          <w:spacing w:val="-4"/>
          <w:sz w:val="28"/>
          <w:szCs w:val="28"/>
        </w:rPr>
        <w:t>, указанных в таблице 2</w:t>
      </w:r>
      <w:r w:rsidRPr="00E91AED">
        <w:rPr>
          <w:spacing w:val="-4"/>
          <w:sz w:val="28"/>
          <w:szCs w:val="28"/>
        </w:rPr>
        <w:t xml:space="preserve">. </w:t>
      </w:r>
    </w:p>
    <w:p w14:paraId="64CA5C85" w14:textId="77777777" w:rsidR="009727AD" w:rsidRPr="009727AD" w:rsidRDefault="009727AD" w:rsidP="009727AD">
      <w:pPr>
        <w:ind w:firstLine="709"/>
        <w:jc w:val="both"/>
        <w:rPr>
          <w:spacing w:val="-4"/>
          <w:sz w:val="16"/>
          <w:szCs w:val="16"/>
        </w:rPr>
      </w:pPr>
    </w:p>
    <w:p w14:paraId="6EE18067" w14:textId="37F1BD1D" w:rsidR="00784240" w:rsidRPr="009727AD" w:rsidRDefault="00784240" w:rsidP="009727AD">
      <w:pPr>
        <w:ind w:firstLine="709"/>
        <w:jc w:val="both"/>
        <w:rPr>
          <w:spacing w:val="-4"/>
          <w:sz w:val="28"/>
          <w:szCs w:val="28"/>
        </w:rPr>
      </w:pPr>
      <w:r w:rsidRPr="009727AD">
        <w:rPr>
          <w:spacing w:val="-6"/>
          <w:sz w:val="28"/>
          <w:szCs w:val="28"/>
        </w:rPr>
        <w:t xml:space="preserve">Таблица 2 </w:t>
      </w:r>
      <w:r w:rsidR="009727AD" w:rsidRPr="009727AD">
        <w:rPr>
          <w:spacing w:val="-6"/>
          <w:sz w:val="28"/>
          <w:szCs w:val="28"/>
        </w:rPr>
        <w:t xml:space="preserve">– </w:t>
      </w:r>
      <w:r w:rsidRPr="009727AD">
        <w:rPr>
          <w:spacing w:val="-6"/>
          <w:sz w:val="28"/>
          <w:szCs w:val="28"/>
        </w:rPr>
        <w:t>Показатели (критерии) оценки результатов выполнения каждого</w:t>
      </w:r>
      <w:r w:rsidRPr="009727AD">
        <w:rPr>
          <w:spacing w:val="-4"/>
          <w:sz w:val="28"/>
          <w:szCs w:val="28"/>
        </w:rPr>
        <w:t xml:space="preserve"> задания на вступительном испытании по дисциплине</w:t>
      </w:r>
    </w:p>
    <w:p w14:paraId="7F422C41" w14:textId="77777777" w:rsidR="00784240" w:rsidRPr="00784240" w:rsidRDefault="00784240" w:rsidP="009727AD">
      <w:pPr>
        <w:ind w:firstLine="709"/>
        <w:jc w:val="center"/>
        <w:rPr>
          <w:b/>
          <w:spacing w:val="-4"/>
          <w:sz w:val="12"/>
          <w:szCs w:val="12"/>
        </w:rPr>
      </w:pPr>
    </w:p>
    <w:tbl>
      <w:tblPr>
        <w:tblStyle w:val="af7"/>
        <w:tblW w:w="0" w:type="auto"/>
        <w:tblInd w:w="108" w:type="dxa"/>
        <w:tblLook w:val="04A0" w:firstRow="1" w:lastRow="0" w:firstColumn="1" w:lastColumn="0" w:noHBand="0" w:noVBand="1"/>
      </w:tblPr>
      <w:tblGrid>
        <w:gridCol w:w="915"/>
        <w:gridCol w:w="8724"/>
      </w:tblGrid>
      <w:tr w:rsidR="00784240" w:rsidRPr="00E91AED" w14:paraId="22270007" w14:textId="77777777" w:rsidTr="00784240">
        <w:trPr>
          <w:tblHeader/>
        </w:trPr>
        <w:tc>
          <w:tcPr>
            <w:tcW w:w="915" w:type="dxa"/>
          </w:tcPr>
          <w:p w14:paraId="5C07D29F" w14:textId="77777777" w:rsidR="00784240" w:rsidRPr="00E91AED" w:rsidRDefault="00784240" w:rsidP="00FF783F">
            <w:pPr>
              <w:rPr>
                <w:sz w:val="26"/>
                <w:szCs w:val="26"/>
              </w:rPr>
            </w:pPr>
            <w:r w:rsidRPr="00E91AED">
              <w:rPr>
                <w:sz w:val="26"/>
                <w:szCs w:val="26"/>
              </w:rPr>
              <w:t>Баллы</w:t>
            </w:r>
          </w:p>
        </w:tc>
        <w:tc>
          <w:tcPr>
            <w:tcW w:w="8724" w:type="dxa"/>
          </w:tcPr>
          <w:p w14:paraId="33280A7C" w14:textId="77777777" w:rsidR="00784240" w:rsidRPr="00E91AED" w:rsidRDefault="00784240" w:rsidP="00FF783F">
            <w:pPr>
              <w:jc w:val="center"/>
              <w:rPr>
                <w:sz w:val="26"/>
                <w:szCs w:val="26"/>
              </w:rPr>
            </w:pPr>
            <w:r w:rsidRPr="00E91AED">
              <w:rPr>
                <w:sz w:val="26"/>
                <w:szCs w:val="26"/>
              </w:rPr>
              <w:t>Содержание показателя (критерия)</w:t>
            </w:r>
          </w:p>
        </w:tc>
      </w:tr>
      <w:tr w:rsidR="00784240" w:rsidRPr="007D6A8D" w14:paraId="2F286A6A" w14:textId="77777777" w:rsidTr="00784240">
        <w:tc>
          <w:tcPr>
            <w:tcW w:w="915" w:type="dxa"/>
          </w:tcPr>
          <w:p w14:paraId="4D38E33C" w14:textId="77777777" w:rsidR="00784240" w:rsidRPr="00E91AED" w:rsidRDefault="00784240" w:rsidP="00FF783F">
            <w:pPr>
              <w:jc w:val="center"/>
              <w:rPr>
                <w:sz w:val="26"/>
                <w:szCs w:val="26"/>
              </w:rPr>
            </w:pPr>
            <w:r w:rsidRPr="00E91AED">
              <w:rPr>
                <w:sz w:val="26"/>
                <w:szCs w:val="26"/>
              </w:rPr>
              <w:t>1</w:t>
            </w:r>
          </w:p>
        </w:tc>
        <w:tc>
          <w:tcPr>
            <w:tcW w:w="8724" w:type="dxa"/>
          </w:tcPr>
          <w:p w14:paraId="1A7254B5" w14:textId="77777777" w:rsidR="00784240" w:rsidRPr="00784240" w:rsidRDefault="00784240" w:rsidP="00FF783F">
            <w:pPr>
              <w:jc w:val="both"/>
              <w:rPr>
                <w:spacing w:val="-4"/>
                <w:sz w:val="26"/>
                <w:szCs w:val="26"/>
              </w:rPr>
            </w:pPr>
            <w:r w:rsidRPr="00784240">
              <w:rPr>
                <w:spacing w:val="-4"/>
                <w:sz w:val="26"/>
                <w:szCs w:val="26"/>
              </w:rPr>
              <w:t>Выставляется абитуриенту, который не дал ответа на поставленные вопросы (ответ отсутствует)</w:t>
            </w:r>
          </w:p>
        </w:tc>
      </w:tr>
      <w:tr w:rsidR="00784240" w:rsidRPr="007D6A8D" w14:paraId="3C0E3BA9" w14:textId="77777777" w:rsidTr="00784240">
        <w:tc>
          <w:tcPr>
            <w:tcW w:w="915" w:type="dxa"/>
          </w:tcPr>
          <w:p w14:paraId="3C872300" w14:textId="77777777" w:rsidR="00784240" w:rsidRPr="00E91AED" w:rsidRDefault="00784240" w:rsidP="00FF783F">
            <w:pPr>
              <w:jc w:val="center"/>
              <w:rPr>
                <w:sz w:val="26"/>
                <w:szCs w:val="26"/>
              </w:rPr>
            </w:pPr>
            <w:r w:rsidRPr="00E91AED">
              <w:rPr>
                <w:sz w:val="26"/>
                <w:szCs w:val="26"/>
              </w:rPr>
              <w:t>2</w:t>
            </w:r>
          </w:p>
        </w:tc>
        <w:tc>
          <w:tcPr>
            <w:tcW w:w="8724" w:type="dxa"/>
          </w:tcPr>
          <w:p w14:paraId="27567D36" w14:textId="77777777" w:rsidR="00784240" w:rsidRPr="00784240" w:rsidRDefault="00784240" w:rsidP="00FF783F">
            <w:pPr>
              <w:jc w:val="both"/>
              <w:rPr>
                <w:spacing w:val="-4"/>
                <w:sz w:val="26"/>
                <w:szCs w:val="26"/>
              </w:rPr>
            </w:pPr>
            <w:r w:rsidRPr="00784240">
              <w:rPr>
                <w:spacing w:val="-4"/>
                <w:sz w:val="26"/>
                <w:szCs w:val="26"/>
              </w:rPr>
              <w:t>Выставляется абитуриенту, обнаружившему отсутствие знаний при ответе на поставленные вопросы</w:t>
            </w:r>
          </w:p>
        </w:tc>
      </w:tr>
      <w:tr w:rsidR="00784240" w:rsidRPr="007D6A8D" w14:paraId="780AA48C" w14:textId="77777777" w:rsidTr="00784240">
        <w:tc>
          <w:tcPr>
            <w:tcW w:w="915" w:type="dxa"/>
          </w:tcPr>
          <w:p w14:paraId="0913A155" w14:textId="77777777" w:rsidR="00784240" w:rsidRPr="00E91AED" w:rsidRDefault="00784240" w:rsidP="00FF783F">
            <w:pPr>
              <w:jc w:val="center"/>
              <w:rPr>
                <w:sz w:val="26"/>
                <w:szCs w:val="26"/>
              </w:rPr>
            </w:pPr>
            <w:r w:rsidRPr="00E91AED">
              <w:rPr>
                <w:sz w:val="26"/>
                <w:szCs w:val="26"/>
              </w:rPr>
              <w:t>3</w:t>
            </w:r>
          </w:p>
        </w:tc>
        <w:tc>
          <w:tcPr>
            <w:tcW w:w="8724" w:type="dxa"/>
          </w:tcPr>
          <w:p w14:paraId="5120F2AD" w14:textId="77777777" w:rsidR="00784240" w:rsidRPr="009727AD" w:rsidRDefault="00784240" w:rsidP="00FF783F">
            <w:pPr>
              <w:jc w:val="both"/>
              <w:rPr>
                <w:spacing w:val="-2"/>
                <w:sz w:val="26"/>
                <w:szCs w:val="26"/>
              </w:rPr>
            </w:pPr>
            <w:r w:rsidRPr="009727AD">
              <w:rPr>
                <w:spacing w:val="-2"/>
                <w:sz w:val="26"/>
                <w:szCs w:val="26"/>
              </w:rPr>
              <w:t>Выставляется абитуриенту, который дал ответ не по существу поставленных вопросов</w:t>
            </w:r>
          </w:p>
        </w:tc>
      </w:tr>
      <w:tr w:rsidR="00784240" w:rsidRPr="007D6A8D" w14:paraId="53316E30" w14:textId="77777777" w:rsidTr="00784240">
        <w:tc>
          <w:tcPr>
            <w:tcW w:w="915" w:type="dxa"/>
          </w:tcPr>
          <w:p w14:paraId="4B57768F" w14:textId="77777777" w:rsidR="00784240" w:rsidRPr="00E91AED" w:rsidRDefault="00784240" w:rsidP="00FF783F">
            <w:pPr>
              <w:jc w:val="center"/>
              <w:rPr>
                <w:sz w:val="26"/>
                <w:szCs w:val="26"/>
              </w:rPr>
            </w:pPr>
            <w:r w:rsidRPr="00E91AED">
              <w:rPr>
                <w:sz w:val="26"/>
                <w:szCs w:val="26"/>
              </w:rPr>
              <w:t>4</w:t>
            </w:r>
          </w:p>
        </w:tc>
        <w:tc>
          <w:tcPr>
            <w:tcW w:w="8724" w:type="dxa"/>
          </w:tcPr>
          <w:p w14:paraId="756C34C5" w14:textId="6A4B0C0F" w:rsidR="00784240" w:rsidRPr="00784240" w:rsidRDefault="00784240" w:rsidP="009727AD">
            <w:pPr>
              <w:jc w:val="both"/>
              <w:rPr>
                <w:spacing w:val="-4"/>
                <w:sz w:val="26"/>
                <w:szCs w:val="26"/>
              </w:rPr>
            </w:pPr>
            <w:r w:rsidRPr="00784240">
              <w:rPr>
                <w:spacing w:val="-4"/>
                <w:sz w:val="26"/>
                <w:szCs w:val="26"/>
              </w:rPr>
              <w:t>Выставляется абитуриенту, обнаружившему фрагментарные знания при ответе на предложенные вопросы</w:t>
            </w:r>
          </w:p>
        </w:tc>
      </w:tr>
      <w:tr w:rsidR="00784240" w:rsidRPr="007D6A8D" w14:paraId="3CBBB069" w14:textId="77777777" w:rsidTr="00784240">
        <w:tc>
          <w:tcPr>
            <w:tcW w:w="915" w:type="dxa"/>
          </w:tcPr>
          <w:p w14:paraId="2A5D149C" w14:textId="77777777" w:rsidR="00784240" w:rsidRPr="00E91AED" w:rsidRDefault="00784240" w:rsidP="00FF783F">
            <w:pPr>
              <w:jc w:val="center"/>
              <w:rPr>
                <w:sz w:val="26"/>
                <w:szCs w:val="26"/>
              </w:rPr>
            </w:pPr>
            <w:r w:rsidRPr="00E91AED">
              <w:rPr>
                <w:sz w:val="26"/>
                <w:szCs w:val="26"/>
              </w:rPr>
              <w:t>5</w:t>
            </w:r>
          </w:p>
        </w:tc>
        <w:tc>
          <w:tcPr>
            <w:tcW w:w="8724" w:type="dxa"/>
          </w:tcPr>
          <w:p w14:paraId="4FEC7119" w14:textId="05F92CDE" w:rsidR="00784240" w:rsidRPr="00784240" w:rsidRDefault="00784240" w:rsidP="00784240">
            <w:pPr>
              <w:jc w:val="both"/>
              <w:rPr>
                <w:spacing w:val="-4"/>
                <w:sz w:val="26"/>
                <w:szCs w:val="26"/>
              </w:rPr>
            </w:pPr>
            <w:r w:rsidRPr="00784240">
              <w:rPr>
                <w:spacing w:val="-4"/>
                <w:sz w:val="26"/>
                <w:szCs w:val="26"/>
              </w:rPr>
              <w:t>Выставляется абитуриенту, обнаружившему знания основного материала по поставленным вопросам и допустившему погрешности в ответах, искажающие сущност</w:t>
            </w:r>
            <w:r>
              <w:rPr>
                <w:spacing w:val="-4"/>
                <w:sz w:val="26"/>
                <w:szCs w:val="26"/>
              </w:rPr>
              <w:t>ь</w:t>
            </w:r>
            <w:r w:rsidRPr="00784240">
              <w:rPr>
                <w:spacing w:val="-4"/>
                <w:sz w:val="26"/>
                <w:szCs w:val="26"/>
              </w:rPr>
              <w:t xml:space="preserve"> излагаемого материала</w:t>
            </w:r>
          </w:p>
        </w:tc>
      </w:tr>
      <w:tr w:rsidR="00784240" w:rsidRPr="007D6A8D" w14:paraId="3EB7B599" w14:textId="77777777" w:rsidTr="00784240">
        <w:tc>
          <w:tcPr>
            <w:tcW w:w="915" w:type="dxa"/>
          </w:tcPr>
          <w:p w14:paraId="076B8E4E" w14:textId="77777777" w:rsidR="00784240" w:rsidRPr="00E91AED" w:rsidRDefault="00784240" w:rsidP="00FF783F">
            <w:pPr>
              <w:jc w:val="center"/>
              <w:rPr>
                <w:sz w:val="26"/>
                <w:szCs w:val="26"/>
              </w:rPr>
            </w:pPr>
            <w:r w:rsidRPr="00E91AED">
              <w:rPr>
                <w:sz w:val="26"/>
                <w:szCs w:val="26"/>
              </w:rPr>
              <w:lastRenderedPageBreak/>
              <w:t>6</w:t>
            </w:r>
          </w:p>
        </w:tc>
        <w:tc>
          <w:tcPr>
            <w:tcW w:w="8724" w:type="dxa"/>
          </w:tcPr>
          <w:p w14:paraId="443EF7DD" w14:textId="77777777" w:rsidR="00784240" w:rsidRPr="00784240" w:rsidRDefault="00784240" w:rsidP="00FF783F">
            <w:pPr>
              <w:jc w:val="both"/>
              <w:rPr>
                <w:spacing w:val="-4"/>
                <w:sz w:val="26"/>
                <w:szCs w:val="26"/>
              </w:rPr>
            </w:pPr>
            <w:r w:rsidRPr="00784240">
              <w:rPr>
                <w:spacing w:val="-4"/>
                <w:sz w:val="26"/>
                <w:szCs w:val="26"/>
              </w:rPr>
              <w:t>Выставляется абитуриенту, обнаружившему знания материала по поставленным вопросам, допустившему некоторые погрешности в ответах</w:t>
            </w:r>
          </w:p>
        </w:tc>
      </w:tr>
      <w:tr w:rsidR="00784240" w:rsidRPr="007D6A8D" w14:paraId="23EB11EB" w14:textId="77777777" w:rsidTr="00784240">
        <w:tc>
          <w:tcPr>
            <w:tcW w:w="915" w:type="dxa"/>
          </w:tcPr>
          <w:p w14:paraId="28BE8008" w14:textId="77777777" w:rsidR="00784240" w:rsidRPr="00E91AED" w:rsidRDefault="00784240" w:rsidP="00FF783F">
            <w:pPr>
              <w:jc w:val="center"/>
              <w:rPr>
                <w:sz w:val="26"/>
                <w:szCs w:val="26"/>
              </w:rPr>
            </w:pPr>
            <w:r w:rsidRPr="00E91AED">
              <w:rPr>
                <w:sz w:val="26"/>
                <w:szCs w:val="26"/>
              </w:rPr>
              <w:t>7</w:t>
            </w:r>
          </w:p>
        </w:tc>
        <w:tc>
          <w:tcPr>
            <w:tcW w:w="8724" w:type="dxa"/>
          </w:tcPr>
          <w:p w14:paraId="2F427764" w14:textId="77777777" w:rsidR="00784240" w:rsidRPr="009727AD" w:rsidRDefault="00784240" w:rsidP="00FF783F">
            <w:pPr>
              <w:jc w:val="both"/>
              <w:rPr>
                <w:spacing w:val="-4"/>
                <w:sz w:val="26"/>
                <w:szCs w:val="26"/>
              </w:rPr>
            </w:pPr>
            <w:r w:rsidRPr="009727AD">
              <w:rPr>
                <w:spacing w:val="-4"/>
                <w:sz w:val="26"/>
                <w:szCs w:val="26"/>
              </w:rPr>
              <w:t>Выставляется абитуриенту, обнаружившему достаточно полное знание материала по поставленным вопросам, допустившему несущественные ошибки</w:t>
            </w:r>
          </w:p>
        </w:tc>
      </w:tr>
      <w:tr w:rsidR="00784240" w:rsidRPr="007D6A8D" w14:paraId="7A9A4B77" w14:textId="77777777" w:rsidTr="00784240">
        <w:tc>
          <w:tcPr>
            <w:tcW w:w="915" w:type="dxa"/>
          </w:tcPr>
          <w:p w14:paraId="0C1B2F01" w14:textId="77777777" w:rsidR="00784240" w:rsidRPr="00E91AED" w:rsidRDefault="00784240" w:rsidP="00FF783F">
            <w:pPr>
              <w:jc w:val="center"/>
              <w:rPr>
                <w:sz w:val="26"/>
                <w:szCs w:val="26"/>
              </w:rPr>
            </w:pPr>
            <w:r w:rsidRPr="00E91AED">
              <w:rPr>
                <w:sz w:val="26"/>
                <w:szCs w:val="26"/>
              </w:rPr>
              <w:t>8</w:t>
            </w:r>
          </w:p>
        </w:tc>
        <w:tc>
          <w:tcPr>
            <w:tcW w:w="8724" w:type="dxa"/>
          </w:tcPr>
          <w:p w14:paraId="09E6E98C" w14:textId="77777777" w:rsidR="00784240" w:rsidRPr="00784240" w:rsidRDefault="00784240" w:rsidP="00FF783F">
            <w:pPr>
              <w:jc w:val="both"/>
              <w:rPr>
                <w:spacing w:val="-4"/>
                <w:sz w:val="26"/>
                <w:szCs w:val="26"/>
              </w:rPr>
            </w:pPr>
            <w:r w:rsidRPr="00784240">
              <w:rPr>
                <w:spacing w:val="-4"/>
                <w:sz w:val="26"/>
                <w:szCs w:val="26"/>
              </w:rPr>
              <w:t>Выставляется абитуриенту, обнаружившему достаточно полное знание материала по поставленным вопросам, не допустившему в ответе существенных неточностей</w:t>
            </w:r>
          </w:p>
        </w:tc>
      </w:tr>
      <w:tr w:rsidR="00784240" w:rsidRPr="007D6A8D" w14:paraId="29E406DD" w14:textId="77777777" w:rsidTr="00784240">
        <w:tc>
          <w:tcPr>
            <w:tcW w:w="915" w:type="dxa"/>
          </w:tcPr>
          <w:p w14:paraId="0C4E097F" w14:textId="77777777" w:rsidR="00784240" w:rsidRPr="00E91AED" w:rsidRDefault="00784240" w:rsidP="00FF783F">
            <w:pPr>
              <w:jc w:val="center"/>
              <w:rPr>
                <w:sz w:val="26"/>
                <w:szCs w:val="26"/>
              </w:rPr>
            </w:pPr>
            <w:r w:rsidRPr="00E91AED">
              <w:rPr>
                <w:sz w:val="26"/>
                <w:szCs w:val="26"/>
              </w:rPr>
              <w:t>9</w:t>
            </w:r>
          </w:p>
        </w:tc>
        <w:tc>
          <w:tcPr>
            <w:tcW w:w="8724" w:type="dxa"/>
          </w:tcPr>
          <w:p w14:paraId="28CF0AF4" w14:textId="77777777" w:rsidR="00784240" w:rsidRPr="00784240" w:rsidRDefault="00784240" w:rsidP="00FF783F">
            <w:pPr>
              <w:jc w:val="both"/>
              <w:rPr>
                <w:spacing w:val="-4"/>
                <w:sz w:val="26"/>
                <w:szCs w:val="26"/>
              </w:rPr>
            </w:pPr>
            <w:r w:rsidRPr="00784240">
              <w:rPr>
                <w:spacing w:val="-4"/>
                <w:sz w:val="26"/>
                <w:szCs w:val="26"/>
              </w:rPr>
              <w:t>Выставляется абитуриенту, обнаружившему полное знание материала по поставленным вопросам и не допустившему существенных неточностей</w:t>
            </w:r>
          </w:p>
        </w:tc>
      </w:tr>
      <w:tr w:rsidR="00784240" w:rsidRPr="007D6A8D" w14:paraId="676712CB" w14:textId="77777777" w:rsidTr="00784240">
        <w:tc>
          <w:tcPr>
            <w:tcW w:w="915" w:type="dxa"/>
          </w:tcPr>
          <w:p w14:paraId="2BE8060E" w14:textId="77777777" w:rsidR="00784240" w:rsidRPr="00E91AED" w:rsidRDefault="00784240" w:rsidP="00FF783F">
            <w:pPr>
              <w:jc w:val="center"/>
              <w:rPr>
                <w:sz w:val="26"/>
                <w:szCs w:val="26"/>
              </w:rPr>
            </w:pPr>
            <w:r w:rsidRPr="00E91AED">
              <w:rPr>
                <w:sz w:val="26"/>
                <w:szCs w:val="26"/>
              </w:rPr>
              <w:t>10</w:t>
            </w:r>
          </w:p>
        </w:tc>
        <w:tc>
          <w:tcPr>
            <w:tcW w:w="8724" w:type="dxa"/>
          </w:tcPr>
          <w:p w14:paraId="7F3D22A5" w14:textId="77777777" w:rsidR="00784240" w:rsidRPr="00784240" w:rsidRDefault="00784240" w:rsidP="00FF783F">
            <w:pPr>
              <w:jc w:val="both"/>
              <w:rPr>
                <w:spacing w:val="-4"/>
                <w:sz w:val="26"/>
                <w:szCs w:val="26"/>
              </w:rPr>
            </w:pPr>
            <w:r w:rsidRPr="00784240">
              <w:rPr>
                <w:spacing w:val="-4"/>
                <w:sz w:val="26"/>
                <w:szCs w:val="26"/>
              </w:rPr>
              <w:t>Выставляется абитуриенту, показавшему всесторонние знания при решении поставленных вопросов. Ответ отличается точностью использованных терминов, материал излагается последовательно, грамотно и логично</w:t>
            </w:r>
          </w:p>
        </w:tc>
      </w:tr>
    </w:tbl>
    <w:p w14:paraId="7848E383" w14:textId="77777777" w:rsidR="00784240" w:rsidRPr="002B68AF" w:rsidRDefault="00784240" w:rsidP="00784240">
      <w:pPr>
        <w:rPr>
          <w:color w:val="000000"/>
          <w:sz w:val="26"/>
          <w:szCs w:val="26"/>
        </w:rPr>
      </w:pPr>
    </w:p>
    <w:p w14:paraId="7E0E5731" w14:textId="77777777" w:rsidR="00784240" w:rsidRDefault="00784240" w:rsidP="00D8062D">
      <w:pPr>
        <w:rPr>
          <w:sz w:val="28"/>
          <w:szCs w:val="28"/>
        </w:rPr>
      </w:pPr>
    </w:p>
    <w:sectPr w:rsidR="00784240" w:rsidSect="00644638">
      <w:headerReference w:type="default" r:id="rId13"/>
      <w:pgSz w:w="11906" w:h="16838"/>
      <w:pgMar w:top="1134" w:right="567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CD6256" w14:textId="77777777" w:rsidR="008F1046" w:rsidRDefault="008F1046">
      <w:r>
        <w:separator/>
      </w:r>
    </w:p>
  </w:endnote>
  <w:endnote w:type="continuationSeparator" w:id="0">
    <w:p w14:paraId="40116078" w14:textId="77777777" w:rsidR="008F1046" w:rsidRDefault="008F1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Полужирный">
    <w:panose1 w:val="020208030705050203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F537ED" w14:textId="77777777" w:rsidR="008F1046" w:rsidRDefault="008F1046">
      <w:r>
        <w:separator/>
      </w:r>
    </w:p>
  </w:footnote>
  <w:footnote w:type="continuationSeparator" w:id="0">
    <w:p w14:paraId="1BD40D7B" w14:textId="77777777" w:rsidR="008F1046" w:rsidRDefault="008F10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5F6196" w14:textId="77777777" w:rsidR="00D47649" w:rsidRDefault="00D12137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012F93BC" w14:textId="77777777" w:rsidR="00D47649" w:rsidRDefault="00D47649">
    <w:pPr>
      <w:pStyle w:val="a6"/>
      <w:ind w:right="360"/>
    </w:pPr>
  </w:p>
  <w:p w14:paraId="1943376A" w14:textId="77777777" w:rsidR="00D47649" w:rsidRDefault="00D4764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F5071B" w14:textId="79D17812" w:rsidR="00644638" w:rsidRDefault="00644638">
    <w:pPr>
      <w:pStyle w:val="a6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9347997"/>
      <w:docPartObj>
        <w:docPartGallery w:val="Page Numbers (Top of Page)"/>
        <w:docPartUnique/>
      </w:docPartObj>
    </w:sdtPr>
    <w:sdtEndPr/>
    <w:sdtContent>
      <w:p w14:paraId="790DF08C" w14:textId="77777777" w:rsidR="00644638" w:rsidRDefault="0064463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611B">
          <w:rPr>
            <w:noProof/>
          </w:rPr>
          <w:t>12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94A58"/>
    <w:multiLevelType w:val="hybridMultilevel"/>
    <w:tmpl w:val="B6C8A012"/>
    <w:lvl w:ilvl="0" w:tplc="0423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B30D1E"/>
    <w:multiLevelType w:val="hybridMultilevel"/>
    <w:tmpl w:val="A9CA2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CE4777"/>
    <w:multiLevelType w:val="hybridMultilevel"/>
    <w:tmpl w:val="736087BE"/>
    <w:lvl w:ilvl="0" w:tplc="224C1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0FF5C6B"/>
    <w:multiLevelType w:val="multilevel"/>
    <w:tmpl w:val="6B1A34A0"/>
    <w:lvl w:ilvl="0">
      <w:start w:val="1"/>
      <w:numFmt w:val="decimal"/>
      <w:pStyle w:val="3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4">
    <w:nsid w:val="797D75A3"/>
    <w:multiLevelType w:val="hybridMultilevel"/>
    <w:tmpl w:val="5CCECD5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7649"/>
    <w:rsid w:val="0002457C"/>
    <w:rsid w:val="00077427"/>
    <w:rsid w:val="000874EA"/>
    <w:rsid w:val="000A7451"/>
    <w:rsid w:val="000B44B0"/>
    <w:rsid w:val="000C7607"/>
    <w:rsid w:val="000D760F"/>
    <w:rsid w:val="00127ADC"/>
    <w:rsid w:val="00165F50"/>
    <w:rsid w:val="00180F1B"/>
    <w:rsid w:val="001A2C16"/>
    <w:rsid w:val="002028C0"/>
    <w:rsid w:val="002153AB"/>
    <w:rsid w:val="00236B46"/>
    <w:rsid w:val="00250689"/>
    <w:rsid w:val="00260235"/>
    <w:rsid w:val="00270EFA"/>
    <w:rsid w:val="00274924"/>
    <w:rsid w:val="0030758F"/>
    <w:rsid w:val="00333FE4"/>
    <w:rsid w:val="00334CCE"/>
    <w:rsid w:val="00345E96"/>
    <w:rsid w:val="00356DFC"/>
    <w:rsid w:val="00383C9C"/>
    <w:rsid w:val="003A0F99"/>
    <w:rsid w:val="003E5D08"/>
    <w:rsid w:val="00401799"/>
    <w:rsid w:val="00403F96"/>
    <w:rsid w:val="004169C3"/>
    <w:rsid w:val="0042621E"/>
    <w:rsid w:val="0046004F"/>
    <w:rsid w:val="004601F6"/>
    <w:rsid w:val="00534FC4"/>
    <w:rsid w:val="00541B94"/>
    <w:rsid w:val="005628F2"/>
    <w:rsid w:val="00591D5D"/>
    <w:rsid w:val="005C1464"/>
    <w:rsid w:val="005C6DBE"/>
    <w:rsid w:val="005E20DF"/>
    <w:rsid w:val="00600AA8"/>
    <w:rsid w:val="00644638"/>
    <w:rsid w:val="0069776D"/>
    <w:rsid w:val="006A01A0"/>
    <w:rsid w:val="006A07BB"/>
    <w:rsid w:val="006E43D0"/>
    <w:rsid w:val="006F7B0C"/>
    <w:rsid w:val="00734C19"/>
    <w:rsid w:val="007613DB"/>
    <w:rsid w:val="00784240"/>
    <w:rsid w:val="0079611B"/>
    <w:rsid w:val="007F4567"/>
    <w:rsid w:val="00813E25"/>
    <w:rsid w:val="00850E71"/>
    <w:rsid w:val="00864AD6"/>
    <w:rsid w:val="008E6704"/>
    <w:rsid w:val="008F1046"/>
    <w:rsid w:val="008F7D26"/>
    <w:rsid w:val="00904D10"/>
    <w:rsid w:val="0092327B"/>
    <w:rsid w:val="009248DD"/>
    <w:rsid w:val="0093762E"/>
    <w:rsid w:val="00951FE9"/>
    <w:rsid w:val="009612B9"/>
    <w:rsid w:val="009727AD"/>
    <w:rsid w:val="009C70FF"/>
    <w:rsid w:val="00A317BC"/>
    <w:rsid w:val="00AA32F3"/>
    <w:rsid w:val="00AF0118"/>
    <w:rsid w:val="00B03CF1"/>
    <w:rsid w:val="00B47B37"/>
    <w:rsid w:val="00BA2E7B"/>
    <w:rsid w:val="00BE1FE3"/>
    <w:rsid w:val="00C4555F"/>
    <w:rsid w:val="00CA484F"/>
    <w:rsid w:val="00CA611A"/>
    <w:rsid w:val="00CC1517"/>
    <w:rsid w:val="00D12137"/>
    <w:rsid w:val="00D356AC"/>
    <w:rsid w:val="00D47649"/>
    <w:rsid w:val="00D8062D"/>
    <w:rsid w:val="00DA3094"/>
    <w:rsid w:val="00DD18B5"/>
    <w:rsid w:val="00DF27AA"/>
    <w:rsid w:val="00EA2BCF"/>
    <w:rsid w:val="00EE7524"/>
    <w:rsid w:val="00F375B3"/>
    <w:rsid w:val="00F45352"/>
    <w:rsid w:val="00F54073"/>
    <w:rsid w:val="00FD4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2BF4ED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line="360" w:lineRule="auto"/>
      <w:ind w:left="360"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spacing w:line="360" w:lineRule="auto"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numPr>
        <w:numId w:val="1"/>
      </w:numPr>
      <w:spacing w:line="360" w:lineRule="auto"/>
      <w:jc w:val="both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pPr>
      <w:keepNext/>
      <w:ind w:left="357" w:hanging="357"/>
      <w:jc w:val="both"/>
      <w:outlineLvl w:val="3"/>
    </w:pPr>
    <w:rPr>
      <w:b/>
      <w:bCs/>
      <w:sz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keepNext/>
      <w:spacing w:line="360" w:lineRule="auto"/>
      <w:outlineLvl w:val="5"/>
    </w:pPr>
    <w:rPr>
      <w:b/>
      <w:bCs/>
      <w:sz w:val="28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b/>
      <w:sz w:val="28"/>
      <w:szCs w:val="28"/>
    </w:rPr>
  </w:style>
  <w:style w:type="paragraph" w:styleId="8">
    <w:name w:val="heading 8"/>
    <w:basedOn w:val="a"/>
    <w:next w:val="a"/>
    <w:qFormat/>
    <w:pPr>
      <w:keepNext/>
      <w:ind w:left="357" w:hanging="357"/>
      <w:jc w:val="center"/>
      <w:outlineLvl w:val="7"/>
    </w:pPr>
    <w:rPr>
      <w:b/>
      <w:bCs/>
      <w:sz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ind w:firstLine="360"/>
    </w:pPr>
  </w:style>
  <w:style w:type="paragraph" w:styleId="a4">
    <w:name w:val="Body Text"/>
    <w:basedOn w:val="a"/>
    <w:semiHidden/>
    <w:pPr>
      <w:spacing w:line="360" w:lineRule="auto"/>
      <w:jc w:val="both"/>
    </w:pPr>
    <w:rPr>
      <w:sz w:val="28"/>
    </w:rPr>
  </w:style>
  <w:style w:type="paragraph" w:styleId="20">
    <w:name w:val="Body Text Indent 2"/>
    <w:basedOn w:val="a"/>
    <w:semiHidden/>
    <w:pPr>
      <w:ind w:firstLine="180"/>
      <w:jc w:val="both"/>
    </w:pPr>
    <w:rPr>
      <w:sz w:val="28"/>
    </w:rPr>
  </w:style>
  <w:style w:type="paragraph" w:styleId="21">
    <w:name w:val="Body Text 2"/>
    <w:basedOn w:val="a"/>
    <w:semiHidden/>
    <w:pPr>
      <w:jc w:val="both"/>
    </w:pPr>
    <w:rPr>
      <w:b/>
      <w:bCs/>
      <w:sz w:val="28"/>
    </w:rPr>
  </w:style>
  <w:style w:type="paragraph" w:styleId="a5">
    <w:name w:val="caption"/>
    <w:basedOn w:val="a"/>
    <w:next w:val="a"/>
    <w:qFormat/>
    <w:rPr>
      <w:i/>
      <w:iCs/>
      <w:sz w:val="28"/>
    </w:rPr>
  </w:style>
  <w:style w:type="paragraph" w:styleId="a6">
    <w:name w:val="header"/>
    <w:aliases w:val=" Знак"/>
    <w:basedOn w:val="a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</w:style>
  <w:style w:type="paragraph" w:styleId="30">
    <w:name w:val="Body Text Indent 3"/>
    <w:basedOn w:val="a"/>
    <w:semiHidden/>
    <w:pPr>
      <w:ind w:left="1620"/>
    </w:pPr>
    <w:rPr>
      <w:sz w:val="28"/>
    </w:rPr>
  </w:style>
  <w:style w:type="paragraph" w:styleId="a8">
    <w:name w:val="Title"/>
    <w:basedOn w:val="a"/>
    <w:qFormat/>
    <w:pPr>
      <w:jc w:val="center"/>
    </w:pPr>
    <w:rPr>
      <w:sz w:val="28"/>
      <w:szCs w:val="28"/>
    </w:rPr>
  </w:style>
  <w:style w:type="paragraph" w:customStyle="1" w:styleId="a9">
    <w:name w:val="Знак"/>
    <w:basedOn w:val="a"/>
    <w:autoRedefine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paragraph" w:styleId="HTML">
    <w:name w:val="HTML Preformatted"/>
    <w:basedOn w:val="a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Style3">
    <w:name w:val="Style3"/>
    <w:basedOn w:val="a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7">
    <w:name w:val="Font Style17"/>
    <w:rPr>
      <w:rFonts w:ascii="Times New Roman" w:hAnsi="Times New Roman" w:cs="Times New Roman"/>
      <w:sz w:val="22"/>
      <w:szCs w:val="22"/>
    </w:rPr>
  </w:style>
  <w:style w:type="paragraph" w:styleId="aa">
    <w:name w:val="footer"/>
    <w:basedOn w:val="a"/>
    <w:unhideWhenUsed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semiHidden/>
    <w:rPr>
      <w:sz w:val="24"/>
      <w:szCs w:val="24"/>
    </w:rPr>
  </w:style>
  <w:style w:type="character" w:customStyle="1" w:styleId="ac">
    <w:name w:val="Основной текст_"/>
    <w:rPr>
      <w:spacing w:val="2"/>
      <w:sz w:val="25"/>
      <w:szCs w:val="25"/>
    </w:rPr>
  </w:style>
  <w:style w:type="character" w:customStyle="1" w:styleId="50">
    <w:name w:val="Заголовок №5_"/>
    <w:rPr>
      <w:spacing w:val="1"/>
      <w:sz w:val="25"/>
      <w:szCs w:val="25"/>
    </w:rPr>
  </w:style>
  <w:style w:type="character" w:customStyle="1" w:styleId="31">
    <w:name w:val="Основной текст (3)_"/>
    <w:rPr>
      <w:spacing w:val="1"/>
      <w:sz w:val="25"/>
      <w:szCs w:val="25"/>
    </w:rPr>
  </w:style>
  <w:style w:type="character" w:customStyle="1" w:styleId="ad">
    <w:name w:val="Основной текст + Курсив"/>
    <w:rPr>
      <w:b w:val="0"/>
      <w:bCs w:val="0"/>
      <w:i/>
      <w:iCs/>
      <w:smallCaps w:val="0"/>
      <w:strike w:val="0"/>
      <w:spacing w:val="1"/>
      <w:sz w:val="25"/>
      <w:szCs w:val="25"/>
    </w:rPr>
  </w:style>
  <w:style w:type="paragraph" w:customStyle="1" w:styleId="11">
    <w:name w:val="Основной текст11"/>
    <w:basedOn w:val="a"/>
    <w:pPr>
      <w:spacing w:line="322" w:lineRule="exact"/>
      <w:jc w:val="both"/>
    </w:pPr>
    <w:rPr>
      <w:spacing w:val="2"/>
      <w:sz w:val="25"/>
      <w:szCs w:val="25"/>
    </w:rPr>
  </w:style>
  <w:style w:type="paragraph" w:customStyle="1" w:styleId="51">
    <w:name w:val="Заголовок №5"/>
    <w:basedOn w:val="a"/>
    <w:pPr>
      <w:spacing w:after="420" w:line="0" w:lineRule="atLeast"/>
      <w:outlineLvl w:val="4"/>
    </w:pPr>
    <w:rPr>
      <w:spacing w:val="1"/>
      <w:sz w:val="25"/>
      <w:szCs w:val="25"/>
    </w:rPr>
  </w:style>
  <w:style w:type="paragraph" w:customStyle="1" w:styleId="32">
    <w:name w:val="Основной текст (3)"/>
    <w:basedOn w:val="a"/>
    <w:pPr>
      <w:spacing w:line="322" w:lineRule="exact"/>
    </w:pPr>
    <w:rPr>
      <w:spacing w:val="1"/>
      <w:sz w:val="25"/>
      <w:szCs w:val="25"/>
    </w:rPr>
  </w:style>
  <w:style w:type="character" w:customStyle="1" w:styleId="22">
    <w:name w:val="Основной текст (2)_"/>
    <w:rPr>
      <w:spacing w:val="1"/>
      <w:sz w:val="25"/>
      <w:szCs w:val="25"/>
    </w:rPr>
  </w:style>
  <w:style w:type="character" w:customStyle="1" w:styleId="33">
    <w:name w:val="Заголовок №3_"/>
    <w:rPr>
      <w:spacing w:val="1"/>
      <w:sz w:val="25"/>
      <w:szCs w:val="25"/>
    </w:rPr>
  </w:style>
  <w:style w:type="paragraph" w:customStyle="1" w:styleId="23">
    <w:name w:val="Основной текст (2)"/>
    <w:basedOn w:val="a"/>
    <w:pPr>
      <w:spacing w:line="0" w:lineRule="atLeast"/>
    </w:pPr>
    <w:rPr>
      <w:spacing w:val="1"/>
      <w:sz w:val="25"/>
      <w:szCs w:val="25"/>
    </w:rPr>
  </w:style>
  <w:style w:type="paragraph" w:customStyle="1" w:styleId="34">
    <w:name w:val="Заголовок №3"/>
    <w:basedOn w:val="a"/>
    <w:pPr>
      <w:spacing w:before="300" w:after="300" w:line="365" w:lineRule="exact"/>
      <w:jc w:val="center"/>
      <w:outlineLvl w:val="2"/>
    </w:pPr>
    <w:rPr>
      <w:spacing w:val="1"/>
      <w:sz w:val="25"/>
      <w:szCs w:val="25"/>
    </w:rPr>
  </w:style>
  <w:style w:type="character" w:customStyle="1" w:styleId="40">
    <w:name w:val="Заголовок №4_"/>
    <w:rPr>
      <w:spacing w:val="1"/>
      <w:sz w:val="25"/>
      <w:szCs w:val="25"/>
    </w:rPr>
  </w:style>
  <w:style w:type="character" w:customStyle="1" w:styleId="41">
    <w:name w:val="Заголовок №4 + Не полужирный"/>
    <w:rPr>
      <w:b/>
      <w:bCs/>
      <w:spacing w:val="2"/>
      <w:sz w:val="25"/>
      <w:szCs w:val="25"/>
    </w:rPr>
  </w:style>
  <w:style w:type="paragraph" w:customStyle="1" w:styleId="42">
    <w:name w:val="Заголовок №4"/>
    <w:basedOn w:val="a"/>
    <w:pPr>
      <w:spacing w:after="420" w:line="0" w:lineRule="atLeast"/>
      <w:ind w:hanging="420"/>
      <w:outlineLvl w:val="3"/>
    </w:pPr>
    <w:rPr>
      <w:spacing w:val="1"/>
      <w:sz w:val="25"/>
      <w:szCs w:val="25"/>
    </w:rPr>
  </w:style>
  <w:style w:type="paragraph" w:styleId="ae">
    <w:name w:val="No Spacing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sz w:val="22"/>
      <w:szCs w:val="22"/>
    </w:rPr>
  </w:style>
  <w:style w:type="character" w:customStyle="1" w:styleId="af">
    <w:name w:val="Верхний колонтитул Знак"/>
    <w:aliases w:val=" Знак Знак1"/>
    <w:uiPriority w:val="99"/>
    <w:rPr>
      <w:sz w:val="24"/>
      <w:szCs w:val="24"/>
    </w:rPr>
  </w:style>
  <w:style w:type="paragraph" w:styleId="af0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rPr>
      <w:rFonts w:ascii="Tahoma" w:hAnsi="Tahoma" w:cs="Tahoma"/>
      <w:sz w:val="16"/>
      <w:szCs w:val="16"/>
    </w:rPr>
  </w:style>
  <w:style w:type="paragraph" w:customStyle="1" w:styleId="10">
    <w:name w:val="Абзац списка1"/>
    <w:basedOn w:val="a"/>
    <w:pPr>
      <w:ind w:left="720"/>
    </w:pPr>
    <w:rPr>
      <w:rFonts w:eastAsia="Calibri"/>
    </w:rPr>
  </w:style>
  <w:style w:type="paragraph" w:customStyle="1" w:styleId="12pt">
    <w:name w:val="Обычный + 12 pt"/>
    <w:basedOn w:val="a"/>
    <w:rPr>
      <w:sz w:val="28"/>
    </w:rPr>
  </w:style>
  <w:style w:type="character" w:customStyle="1" w:styleId="js-item-maininfo">
    <w:name w:val="js-item-maininfo"/>
  </w:style>
  <w:style w:type="character" w:styleId="af2">
    <w:name w:val="Hyperlink"/>
    <w:uiPriority w:val="99"/>
    <w:unhideWhenUsed/>
    <w:rPr>
      <w:color w:val="0000FF"/>
      <w:u w:val="single"/>
    </w:rPr>
  </w:style>
  <w:style w:type="paragraph" w:styleId="af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2">
    <w:name w:val="Обычный1"/>
    <w:pPr>
      <w:widowControl w:val="0"/>
      <w:ind w:firstLine="300"/>
      <w:jc w:val="both"/>
    </w:pPr>
    <w:rPr>
      <w:snapToGrid w:val="0"/>
    </w:rPr>
  </w:style>
  <w:style w:type="character" w:customStyle="1" w:styleId="apple-converted-space">
    <w:name w:val="apple-converted-space"/>
  </w:style>
  <w:style w:type="paragraph" w:customStyle="1" w:styleId="Style5">
    <w:name w:val="Style5"/>
    <w:basedOn w:val="a"/>
    <w:pPr>
      <w:widowControl w:val="0"/>
      <w:autoSpaceDE w:val="0"/>
      <w:autoSpaceDN w:val="0"/>
      <w:adjustRightInd w:val="0"/>
    </w:pPr>
  </w:style>
  <w:style w:type="character" w:customStyle="1" w:styleId="FontStyle64">
    <w:name w:val="Font Style64"/>
    <w:rPr>
      <w:rFonts w:ascii="Times New Roman" w:hAnsi="Times New Roman" w:cs="Times New Roman"/>
      <w:b/>
      <w:bCs/>
      <w:sz w:val="18"/>
      <w:szCs w:val="18"/>
    </w:rPr>
  </w:style>
  <w:style w:type="paragraph" w:styleId="af4">
    <w:name w:val="footnote text"/>
    <w:basedOn w:val="a"/>
    <w:link w:val="af5"/>
    <w:uiPriority w:val="99"/>
    <w:semiHidden/>
    <w:unhideWhenUsed/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</w:style>
  <w:style w:type="character" w:styleId="af6">
    <w:name w:val="footnote reference"/>
    <w:basedOn w:val="a0"/>
    <w:uiPriority w:val="99"/>
    <w:semiHidden/>
    <w:unhideWhenUsed/>
    <w:rPr>
      <w:vertAlign w:val="superscript"/>
    </w:rPr>
  </w:style>
  <w:style w:type="table" w:styleId="af7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TableGrid">
    <w:name w:val="TableGrid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10">
    <w:name w:val="table10"/>
    <w:basedOn w:val="a"/>
    <w:rPr>
      <w:sz w:val="20"/>
      <w:szCs w:val="20"/>
    </w:rPr>
  </w:style>
  <w:style w:type="character" w:customStyle="1" w:styleId="extended-textshort">
    <w:name w:val="extended-text__short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spacing w:line="360" w:lineRule="auto"/>
      <w:ind w:left="360"/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spacing w:line="360" w:lineRule="auto"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numPr>
        <w:numId w:val="1"/>
      </w:numPr>
      <w:spacing w:line="360" w:lineRule="auto"/>
      <w:jc w:val="both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pPr>
      <w:keepNext/>
      <w:ind w:left="357" w:hanging="357"/>
      <w:jc w:val="both"/>
      <w:outlineLvl w:val="3"/>
    </w:pPr>
    <w:rPr>
      <w:b/>
      <w:bCs/>
      <w:sz w:val="28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keepNext/>
      <w:spacing w:line="360" w:lineRule="auto"/>
      <w:outlineLvl w:val="5"/>
    </w:pPr>
    <w:rPr>
      <w:b/>
      <w:bCs/>
      <w:sz w:val="28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b/>
      <w:sz w:val="28"/>
      <w:szCs w:val="28"/>
    </w:rPr>
  </w:style>
  <w:style w:type="paragraph" w:styleId="8">
    <w:name w:val="heading 8"/>
    <w:basedOn w:val="a"/>
    <w:next w:val="a"/>
    <w:qFormat/>
    <w:pPr>
      <w:keepNext/>
      <w:ind w:left="357" w:hanging="357"/>
      <w:jc w:val="center"/>
      <w:outlineLvl w:val="7"/>
    </w:pPr>
    <w:rPr>
      <w:b/>
      <w:bCs/>
      <w:sz w:val="2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ind w:firstLine="360"/>
    </w:pPr>
  </w:style>
  <w:style w:type="paragraph" w:styleId="a4">
    <w:name w:val="Body Text"/>
    <w:basedOn w:val="a"/>
    <w:semiHidden/>
    <w:pPr>
      <w:spacing w:line="360" w:lineRule="auto"/>
      <w:jc w:val="both"/>
    </w:pPr>
    <w:rPr>
      <w:sz w:val="28"/>
    </w:rPr>
  </w:style>
  <w:style w:type="paragraph" w:styleId="20">
    <w:name w:val="Body Text Indent 2"/>
    <w:basedOn w:val="a"/>
    <w:semiHidden/>
    <w:pPr>
      <w:ind w:firstLine="180"/>
      <w:jc w:val="both"/>
    </w:pPr>
    <w:rPr>
      <w:sz w:val="28"/>
    </w:rPr>
  </w:style>
  <w:style w:type="paragraph" w:styleId="21">
    <w:name w:val="Body Text 2"/>
    <w:basedOn w:val="a"/>
    <w:semiHidden/>
    <w:pPr>
      <w:jc w:val="both"/>
    </w:pPr>
    <w:rPr>
      <w:b/>
      <w:bCs/>
      <w:sz w:val="28"/>
    </w:rPr>
  </w:style>
  <w:style w:type="paragraph" w:styleId="a5">
    <w:name w:val="caption"/>
    <w:basedOn w:val="a"/>
    <w:next w:val="a"/>
    <w:qFormat/>
    <w:rPr>
      <w:i/>
      <w:iCs/>
      <w:sz w:val="28"/>
    </w:rPr>
  </w:style>
  <w:style w:type="paragraph" w:styleId="a6">
    <w:name w:val="header"/>
    <w:aliases w:val=" Знак"/>
    <w:basedOn w:val="a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</w:style>
  <w:style w:type="paragraph" w:styleId="30">
    <w:name w:val="Body Text Indent 3"/>
    <w:basedOn w:val="a"/>
    <w:semiHidden/>
    <w:pPr>
      <w:ind w:left="1620"/>
    </w:pPr>
    <w:rPr>
      <w:sz w:val="28"/>
    </w:rPr>
  </w:style>
  <w:style w:type="paragraph" w:styleId="a8">
    <w:name w:val="Title"/>
    <w:basedOn w:val="a"/>
    <w:qFormat/>
    <w:pPr>
      <w:jc w:val="center"/>
    </w:pPr>
    <w:rPr>
      <w:sz w:val="28"/>
      <w:szCs w:val="28"/>
    </w:rPr>
  </w:style>
  <w:style w:type="paragraph" w:customStyle="1" w:styleId="a9">
    <w:name w:val="Знак"/>
    <w:basedOn w:val="a"/>
    <w:autoRedefine/>
    <w:pPr>
      <w:autoSpaceDE w:val="0"/>
      <w:autoSpaceDN w:val="0"/>
      <w:adjustRightInd w:val="0"/>
    </w:pPr>
    <w:rPr>
      <w:rFonts w:ascii="Arial" w:hAnsi="Arial" w:cs="Arial"/>
      <w:sz w:val="20"/>
      <w:szCs w:val="20"/>
      <w:lang w:val="en-ZA" w:eastAsia="en-ZA"/>
    </w:rPr>
  </w:style>
  <w:style w:type="paragraph" w:styleId="HTML">
    <w:name w:val="HTML Preformatted"/>
    <w:basedOn w:val="a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Style3">
    <w:name w:val="Style3"/>
    <w:basedOn w:val="a"/>
    <w:pPr>
      <w:widowControl w:val="0"/>
      <w:autoSpaceDE w:val="0"/>
      <w:autoSpaceDN w:val="0"/>
      <w:adjustRightInd w:val="0"/>
      <w:spacing w:line="274" w:lineRule="exact"/>
    </w:pPr>
  </w:style>
  <w:style w:type="character" w:customStyle="1" w:styleId="FontStyle17">
    <w:name w:val="Font Style17"/>
    <w:rPr>
      <w:rFonts w:ascii="Times New Roman" w:hAnsi="Times New Roman" w:cs="Times New Roman"/>
      <w:sz w:val="22"/>
      <w:szCs w:val="22"/>
    </w:rPr>
  </w:style>
  <w:style w:type="paragraph" w:styleId="aa">
    <w:name w:val="footer"/>
    <w:basedOn w:val="a"/>
    <w:unhideWhenUsed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semiHidden/>
    <w:rPr>
      <w:sz w:val="24"/>
      <w:szCs w:val="24"/>
    </w:rPr>
  </w:style>
  <w:style w:type="character" w:customStyle="1" w:styleId="ac">
    <w:name w:val="Основной текст_"/>
    <w:rPr>
      <w:spacing w:val="2"/>
      <w:sz w:val="25"/>
      <w:szCs w:val="25"/>
    </w:rPr>
  </w:style>
  <w:style w:type="character" w:customStyle="1" w:styleId="50">
    <w:name w:val="Заголовок №5_"/>
    <w:rPr>
      <w:spacing w:val="1"/>
      <w:sz w:val="25"/>
      <w:szCs w:val="25"/>
    </w:rPr>
  </w:style>
  <w:style w:type="character" w:customStyle="1" w:styleId="31">
    <w:name w:val="Основной текст (3)_"/>
    <w:rPr>
      <w:spacing w:val="1"/>
      <w:sz w:val="25"/>
      <w:szCs w:val="25"/>
    </w:rPr>
  </w:style>
  <w:style w:type="character" w:customStyle="1" w:styleId="ad">
    <w:name w:val="Основной текст + Курсив"/>
    <w:rPr>
      <w:b w:val="0"/>
      <w:bCs w:val="0"/>
      <w:i/>
      <w:iCs/>
      <w:smallCaps w:val="0"/>
      <w:strike w:val="0"/>
      <w:spacing w:val="1"/>
      <w:sz w:val="25"/>
      <w:szCs w:val="25"/>
    </w:rPr>
  </w:style>
  <w:style w:type="paragraph" w:customStyle="1" w:styleId="11">
    <w:name w:val="Основной текст11"/>
    <w:basedOn w:val="a"/>
    <w:pPr>
      <w:spacing w:line="322" w:lineRule="exact"/>
      <w:jc w:val="both"/>
    </w:pPr>
    <w:rPr>
      <w:spacing w:val="2"/>
      <w:sz w:val="25"/>
      <w:szCs w:val="25"/>
    </w:rPr>
  </w:style>
  <w:style w:type="paragraph" w:customStyle="1" w:styleId="51">
    <w:name w:val="Заголовок №5"/>
    <w:basedOn w:val="a"/>
    <w:pPr>
      <w:spacing w:after="420" w:line="0" w:lineRule="atLeast"/>
      <w:outlineLvl w:val="4"/>
    </w:pPr>
    <w:rPr>
      <w:spacing w:val="1"/>
      <w:sz w:val="25"/>
      <w:szCs w:val="25"/>
    </w:rPr>
  </w:style>
  <w:style w:type="paragraph" w:customStyle="1" w:styleId="32">
    <w:name w:val="Основной текст (3)"/>
    <w:basedOn w:val="a"/>
    <w:pPr>
      <w:spacing w:line="322" w:lineRule="exact"/>
    </w:pPr>
    <w:rPr>
      <w:spacing w:val="1"/>
      <w:sz w:val="25"/>
      <w:szCs w:val="25"/>
    </w:rPr>
  </w:style>
  <w:style w:type="character" w:customStyle="1" w:styleId="22">
    <w:name w:val="Основной текст (2)_"/>
    <w:rPr>
      <w:spacing w:val="1"/>
      <w:sz w:val="25"/>
      <w:szCs w:val="25"/>
    </w:rPr>
  </w:style>
  <w:style w:type="character" w:customStyle="1" w:styleId="33">
    <w:name w:val="Заголовок №3_"/>
    <w:rPr>
      <w:spacing w:val="1"/>
      <w:sz w:val="25"/>
      <w:szCs w:val="25"/>
    </w:rPr>
  </w:style>
  <w:style w:type="paragraph" w:customStyle="1" w:styleId="23">
    <w:name w:val="Основной текст (2)"/>
    <w:basedOn w:val="a"/>
    <w:pPr>
      <w:spacing w:line="0" w:lineRule="atLeast"/>
    </w:pPr>
    <w:rPr>
      <w:spacing w:val="1"/>
      <w:sz w:val="25"/>
      <w:szCs w:val="25"/>
    </w:rPr>
  </w:style>
  <w:style w:type="paragraph" w:customStyle="1" w:styleId="34">
    <w:name w:val="Заголовок №3"/>
    <w:basedOn w:val="a"/>
    <w:pPr>
      <w:spacing w:before="300" w:after="300" w:line="365" w:lineRule="exact"/>
      <w:jc w:val="center"/>
      <w:outlineLvl w:val="2"/>
    </w:pPr>
    <w:rPr>
      <w:spacing w:val="1"/>
      <w:sz w:val="25"/>
      <w:szCs w:val="25"/>
    </w:rPr>
  </w:style>
  <w:style w:type="character" w:customStyle="1" w:styleId="40">
    <w:name w:val="Заголовок №4_"/>
    <w:rPr>
      <w:spacing w:val="1"/>
      <w:sz w:val="25"/>
      <w:szCs w:val="25"/>
    </w:rPr>
  </w:style>
  <w:style w:type="character" w:customStyle="1" w:styleId="41">
    <w:name w:val="Заголовок №4 + Не полужирный"/>
    <w:rPr>
      <w:b/>
      <w:bCs/>
      <w:spacing w:val="2"/>
      <w:sz w:val="25"/>
      <w:szCs w:val="25"/>
    </w:rPr>
  </w:style>
  <w:style w:type="paragraph" w:customStyle="1" w:styleId="42">
    <w:name w:val="Заголовок №4"/>
    <w:basedOn w:val="a"/>
    <w:pPr>
      <w:spacing w:after="420" w:line="0" w:lineRule="atLeast"/>
      <w:ind w:hanging="420"/>
      <w:outlineLvl w:val="3"/>
    </w:pPr>
    <w:rPr>
      <w:spacing w:val="1"/>
      <w:sz w:val="25"/>
      <w:szCs w:val="25"/>
    </w:rPr>
  </w:style>
  <w:style w:type="paragraph" w:styleId="ae">
    <w:name w:val="No Spacing"/>
    <w:qFormat/>
    <w:rPr>
      <w:rFonts w:ascii="Calibri" w:eastAsia="Calibri" w:hAnsi="Calibri"/>
      <w:sz w:val="22"/>
      <w:szCs w:val="22"/>
      <w:lang w:eastAsia="en-US"/>
    </w:rPr>
  </w:style>
  <w:style w:type="character" w:customStyle="1" w:styleId="90">
    <w:name w:val="Заголовок 9 Знак"/>
    <w:link w:val="9"/>
    <w:uiPriority w:val="9"/>
    <w:semiHidden/>
    <w:rPr>
      <w:rFonts w:ascii="Cambria" w:eastAsia="Times New Roman" w:hAnsi="Cambria" w:cs="Times New Roman"/>
      <w:sz w:val="22"/>
      <w:szCs w:val="22"/>
    </w:rPr>
  </w:style>
  <w:style w:type="character" w:customStyle="1" w:styleId="af">
    <w:name w:val="Верхний колонтитул Знак"/>
    <w:aliases w:val=" Знак Знак1"/>
    <w:uiPriority w:val="99"/>
    <w:rPr>
      <w:sz w:val="24"/>
      <w:szCs w:val="24"/>
    </w:rPr>
  </w:style>
  <w:style w:type="paragraph" w:styleId="af0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rPr>
      <w:rFonts w:ascii="Tahoma" w:hAnsi="Tahoma" w:cs="Tahoma"/>
      <w:sz w:val="16"/>
      <w:szCs w:val="16"/>
    </w:rPr>
  </w:style>
  <w:style w:type="paragraph" w:customStyle="1" w:styleId="10">
    <w:name w:val="Абзац списка1"/>
    <w:basedOn w:val="a"/>
    <w:pPr>
      <w:ind w:left="720"/>
    </w:pPr>
    <w:rPr>
      <w:rFonts w:eastAsia="Calibri"/>
    </w:rPr>
  </w:style>
  <w:style w:type="paragraph" w:customStyle="1" w:styleId="12pt">
    <w:name w:val="Обычный + 12 pt"/>
    <w:basedOn w:val="a"/>
    <w:rPr>
      <w:sz w:val="28"/>
    </w:rPr>
  </w:style>
  <w:style w:type="character" w:customStyle="1" w:styleId="js-item-maininfo">
    <w:name w:val="js-item-maininfo"/>
  </w:style>
  <w:style w:type="character" w:styleId="af2">
    <w:name w:val="Hyperlink"/>
    <w:uiPriority w:val="99"/>
    <w:unhideWhenUsed/>
    <w:rPr>
      <w:color w:val="0000FF"/>
      <w:u w:val="single"/>
    </w:rPr>
  </w:style>
  <w:style w:type="paragraph" w:styleId="af3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12">
    <w:name w:val="Обычный1"/>
    <w:pPr>
      <w:widowControl w:val="0"/>
      <w:ind w:firstLine="300"/>
      <w:jc w:val="both"/>
    </w:pPr>
    <w:rPr>
      <w:snapToGrid w:val="0"/>
    </w:rPr>
  </w:style>
  <w:style w:type="character" w:customStyle="1" w:styleId="apple-converted-space">
    <w:name w:val="apple-converted-space"/>
  </w:style>
  <w:style w:type="paragraph" w:customStyle="1" w:styleId="Style5">
    <w:name w:val="Style5"/>
    <w:basedOn w:val="a"/>
    <w:pPr>
      <w:widowControl w:val="0"/>
      <w:autoSpaceDE w:val="0"/>
      <w:autoSpaceDN w:val="0"/>
      <w:adjustRightInd w:val="0"/>
    </w:pPr>
  </w:style>
  <w:style w:type="character" w:customStyle="1" w:styleId="FontStyle64">
    <w:name w:val="Font Style64"/>
    <w:rPr>
      <w:rFonts w:ascii="Times New Roman" w:hAnsi="Times New Roman" w:cs="Times New Roman"/>
      <w:b/>
      <w:bCs/>
      <w:sz w:val="18"/>
      <w:szCs w:val="18"/>
    </w:rPr>
  </w:style>
  <w:style w:type="paragraph" w:styleId="af4">
    <w:name w:val="footnote text"/>
    <w:basedOn w:val="a"/>
    <w:link w:val="af5"/>
    <w:uiPriority w:val="99"/>
    <w:semiHidden/>
    <w:unhideWhenUsed/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</w:style>
  <w:style w:type="character" w:styleId="af6">
    <w:name w:val="footnote reference"/>
    <w:basedOn w:val="a0"/>
    <w:uiPriority w:val="99"/>
    <w:semiHidden/>
    <w:unhideWhenUsed/>
    <w:rPr>
      <w:vertAlign w:val="superscript"/>
    </w:rPr>
  </w:style>
  <w:style w:type="table" w:styleId="af7">
    <w:name w:val="Table Grid"/>
    <w:basedOn w:val="a1"/>
    <w:uiPriority w:val="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List Paragraph"/>
    <w:basedOn w:val="a"/>
    <w:uiPriority w:val="34"/>
    <w:qFormat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customStyle="1" w:styleId="TableGrid">
    <w:name w:val="TableGrid"/>
    <w:rPr>
      <w:rFonts w:asciiTheme="minorHAnsi" w:eastAsiaTheme="minorEastAsia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10">
    <w:name w:val="table10"/>
    <w:basedOn w:val="a"/>
    <w:rPr>
      <w:sz w:val="20"/>
      <w:szCs w:val="20"/>
    </w:rPr>
  </w:style>
  <w:style w:type="character" w:customStyle="1" w:styleId="extended-textshort">
    <w:name w:val="extended-text__short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4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2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9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4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98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4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5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9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9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3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81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7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7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2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3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6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42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9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9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0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1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8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2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4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9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2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7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8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7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6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48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07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9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7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39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0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86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1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4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02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2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89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7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2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52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10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8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44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66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95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1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8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07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95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13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35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3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74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94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22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83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19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36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83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9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48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56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7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2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82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0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79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96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88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7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4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9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0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93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18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94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327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34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79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75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88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3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71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37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73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2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54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4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4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56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0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1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20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1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30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94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26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9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0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5495DF-C3FC-4C9A-861F-32BAD32CA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2801</Words>
  <Characters>15969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спорта и туризма Республики Беларусь</vt:lpstr>
    </vt:vector>
  </TitlesOfParts>
  <Company>Reanimator Extreme Edition</Company>
  <LinksUpToDate>false</LinksUpToDate>
  <CharactersWithSpaces>18733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спорта и туризма Республики Беларусь</dc:title>
  <dc:creator>x</dc:creator>
  <cp:lastModifiedBy>1</cp:lastModifiedBy>
  <cp:revision>2</cp:revision>
  <cp:lastPrinted>2023-04-05T06:12:00Z</cp:lastPrinted>
  <dcterms:created xsi:type="dcterms:W3CDTF">2023-04-12T12:21:00Z</dcterms:created>
  <dcterms:modified xsi:type="dcterms:W3CDTF">2023-04-12T12:21:00Z</dcterms:modified>
</cp:coreProperties>
</file>